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673" w:rsidRPr="000C2673" w:rsidRDefault="000C2673" w:rsidP="000C2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48FB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</w:t>
      </w:r>
      <w:r w:rsidR="008048FB">
        <w:rPr>
          <w:rFonts w:ascii="Times New Roman" w:hAnsi="Times New Roman" w:cs="Times New Roman"/>
          <w:b/>
          <w:sz w:val="28"/>
          <w:szCs w:val="28"/>
        </w:rPr>
        <w:t xml:space="preserve"> отчету за </w:t>
      </w:r>
      <w:r w:rsidR="00E6408C">
        <w:rPr>
          <w:rFonts w:ascii="Times New Roman" w:hAnsi="Times New Roman" w:cs="Times New Roman"/>
          <w:b/>
          <w:sz w:val="28"/>
          <w:szCs w:val="28"/>
        </w:rPr>
        <w:t>1 квартал 2022</w:t>
      </w:r>
      <w:r w:rsidR="0092550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6408C">
        <w:rPr>
          <w:rFonts w:ascii="Times New Roman" w:hAnsi="Times New Roman" w:cs="Times New Roman"/>
          <w:b/>
          <w:sz w:val="28"/>
          <w:szCs w:val="28"/>
        </w:rPr>
        <w:t>а</w:t>
      </w:r>
      <w:r w:rsidR="008048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2F91" w:rsidRDefault="008048FB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C2673">
        <w:rPr>
          <w:rFonts w:ascii="Times New Roman" w:hAnsi="Times New Roman" w:cs="Times New Roman"/>
          <w:b/>
          <w:sz w:val="28"/>
          <w:szCs w:val="28"/>
        </w:rPr>
        <w:t>И</w:t>
      </w:r>
      <w:r w:rsidR="000C2673" w:rsidRPr="000C2673">
        <w:rPr>
          <w:rFonts w:ascii="Times New Roman" w:hAnsi="Times New Roman" w:cs="Times New Roman"/>
          <w:b/>
          <w:sz w:val="28"/>
          <w:szCs w:val="28"/>
        </w:rPr>
        <w:t>нвестиционной программе</w:t>
      </w:r>
    </w:p>
    <w:p w:rsidR="00FF49A8" w:rsidRDefault="00FF49A8" w:rsidP="00FF4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9A8">
        <w:rPr>
          <w:rFonts w:ascii="Times New Roman" w:hAnsi="Times New Roman" w:cs="Times New Roman"/>
          <w:b/>
          <w:sz w:val="28"/>
          <w:szCs w:val="28"/>
        </w:rPr>
        <w:t>ООО «Газпром энерго» в л</w:t>
      </w:r>
      <w:r w:rsidR="00A95BE2">
        <w:rPr>
          <w:rFonts w:ascii="Times New Roman" w:hAnsi="Times New Roman" w:cs="Times New Roman"/>
          <w:b/>
          <w:sz w:val="28"/>
          <w:szCs w:val="28"/>
        </w:rPr>
        <w:t>ице Центрального филиала на 2022-2026</w:t>
      </w:r>
      <w:r w:rsidRPr="00FF49A8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A046A" w:rsidRPr="00FF49A8" w:rsidRDefault="009A046A" w:rsidP="00FF4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95BE2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925500">
        <w:rPr>
          <w:rFonts w:ascii="Times New Roman" w:hAnsi="Times New Roman" w:cs="Times New Roman"/>
          <w:b/>
          <w:sz w:val="28"/>
          <w:szCs w:val="28"/>
        </w:rPr>
        <w:t xml:space="preserve"> в сфере электроэнергетики</w:t>
      </w: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673" w:rsidRDefault="000C2673" w:rsidP="000C2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655" w:rsidRPr="00FF49A8" w:rsidRDefault="00113655" w:rsidP="002C4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lastRenderedPageBreak/>
        <w:t>ООО «Газпром энерго» - специализ</w:t>
      </w:r>
      <w:r w:rsidR="00571149" w:rsidRPr="00FF49A8">
        <w:rPr>
          <w:rFonts w:ascii="Times New Roman" w:hAnsi="Times New Roman" w:cs="Times New Roman"/>
          <w:sz w:val="24"/>
          <w:szCs w:val="24"/>
        </w:rPr>
        <w:t>ированная энергетическая дочерня</w:t>
      </w:r>
      <w:r w:rsidRPr="00FF49A8">
        <w:rPr>
          <w:rFonts w:ascii="Times New Roman" w:hAnsi="Times New Roman" w:cs="Times New Roman"/>
          <w:sz w:val="24"/>
          <w:szCs w:val="24"/>
        </w:rPr>
        <w:t>я компания ПАО «Газпром»</w:t>
      </w:r>
      <w:r w:rsidR="009A4AA0" w:rsidRPr="00FF49A8">
        <w:rPr>
          <w:rFonts w:ascii="Times New Roman" w:hAnsi="Times New Roman" w:cs="Times New Roman"/>
          <w:sz w:val="24"/>
          <w:szCs w:val="24"/>
        </w:rPr>
        <w:t>,</w:t>
      </w:r>
      <w:r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осуществляющая </w:t>
      </w:r>
      <w:r w:rsidRPr="00FF49A8">
        <w:rPr>
          <w:rFonts w:ascii="Times New Roman" w:hAnsi="Times New Roman" w:cs="Times New Roman"/>
          <w:sz w:val="24"/>
          <w:szCs w:val="24"/>
        </w:rPr>
        <w:t>деятельность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 по передаче и распределению электрической энергии (мощности)</w:t>
      </w:r>
      <w:r w:rsidRPr="00FF49A8">
        <w:rPr>
          <w:rFonts w:ascii="Times New Roman" w:hAnsi="Times New Roman" w:cs="Times New Roman"/>
          <w:sz w:val="24"/>
          <w:szCs w:val="24"/>
        </w:rPr>
        <w:t xml:space="preserve"> в 46 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субъектах </w:t>
      </w:r>
      <w:r w:rsidR="00571149" w:rsidRPr="00FF49A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FF49A8">
        <w:rPr>
          <w:rFonts w:ascii="Times New Roman" w:hAnsi="Times New Roman" w:cs="Times New Roman"/>
          <w:sz w:val="24"/>
          <w:szCs w:val="24"/>
        </w:rPr>
        <w:t>.</w:t>
      </w:r>
    </w:p>
    <w:p w:rsidR="00113655" w:rsidRPr="00FF49A8" w:rsidRDefault="00571149" w:rsidP="002C4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t>В соответствии со «Стратег</w:t>
      </w:r>
      <w:r w:rsidR="00113655" w:rsidRPr="00FF49A8">
        <w:rPr>
          <w:rFonts w:ascii="Times New Roman" w:hAnsi="Times New Roman" w:cs="Times New Roman"/>
          <w:sz w:val="24"/>
          <w:szCs w:val="24"/>
        </w:rPr>
        <w:t>ией ПАО «Газпром</w:t>
      </w:r>
      <w:r w:rsidRPr="00FF49A8">
        <w:rPr>
          <w:rFonts w:ascii="Times New Roman" w:hAnsi="Times New Roman" w:cs="Times New Roman"/>
          <w:sz w:val="24"/>
          <w:szCs w:val="24"/>
        </w:rPr>
        <w:t>»</w:t>
      </w:r>
      <w:r w:rsidR="00113655" w:rsidRPr="00FF49A8">
        <w:rPr>
          <w:rFonts w:ascii="Times New Roman" w:hAnsi="Times New Roman" w:cs="Times New Roman"/>
          <w:sz w:val="24"/>
          <w:szCs w:val="24"/>
        </w:rPr>
        <w:t xml:space="preserve"> в электроэнергетике», принятой на 2018-2027 годы, ООО «Газпром энерго» является единой электросетевой компанией, обеспечивающей передачу электрической энергии.</w:t>
      </w:r>
    </w:p>
    <w:p w:rsidR="00800ED6" w:rsidRPr="00FF49A8" w:rsidRDefault="00113655" w:rsidP="002C4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t>Одним из основных видов деятельности ООО «Газпром энерго»</w:t>
      </w:r>
      <w:r w:rsidR="000C2673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Pr="00FF49A8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806AC8" w:rsidRPr="00FF49A8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FF49A8">
        <w:rPr>
          <w:rFonts w:ascii="Times New Roman" w:hAnsi="Times New Roman" w:cs="Times New Roman"/>
          <w:sz w:val="24"/>
          <w:szCs w:val="24"/>
        </w:rPr>
        <w:t>являю</w:t>
      </w:r>
      <w:r w:rsidR="000C2673" w:rsidRPr="00FF49A8">
        <w:rPr>
          <w:rFonts w:ascii="Times New Roman" w:hAnsi="Times New Roman" w:cs="Times New Roman"/>
          <w:sz w:val="24"/>
          <w:szCs w:val="24"/>
        </w:rPr>
        <w:t>тся услуги по передаче и распределению электрической энергии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 (мощности)</w:t>
      </w:r>
      <w:r w:rsidR="000C2673" w:rsidRPr="00FF49A8">
        <w:rPr>
          <w:rFonts w:ascii="Times New Roman" w:hAnsi="Times New Roman" w:cs="Times New Roman"/>
          <w:sz w:val="24"/>
          <w:szCs w:val="24"/>
        </w:rPr>
        <w:t xml:space="preserve">, технологическое присоединение (подключение) к электросетям, обеспечение работоспособности сетей (монтаж, ремонт и техническое обслуживание распределительных линий электропередачи и электротехнического оборудования). </w:t>
      </w:r>
      <w:r w:rsidRPr="00FF49A8">
        <w:rPr>
          <w:rFonts w:ascii="Times New Roman" w:hAnsi="Times New Roman" w:cs="Times New Roman"/>
          <w:sz w:val="24"/>
          <w:szCs w:val="24"/>
        </w:rPr>
        <w:t>У</w:t>
      </w:r>
      <w:r w:rsidR="00F24B35" w:rsidRPr="00FF49A8">
        <w:rPr>
          <w:rFonts w:ascii="Times New Roman" w:hAnsi="Times New Roman" w:cs="Times New Roman"/>
          <w:sz w:val="24"/>
          <w:szCs w:val="24"/>
        </w:rPr>
        <w:t>слуга</w:t>
      </w:r>
      <w:r w:rsidRPr="00FF49A8">
        <w:rPr>
          <w:rFonts w:ascii="Times New Roman" w:hAnsi="Times New Roman" w:cs="Times New Roman"/>
          <w:sz w:val="24"/>
          <w:szCs w:val="24"/>
        </w:rPr>
        <w:t xml:space="preserve"> по передаче и распределению электрической энергии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 (мощности)</w:t>
      </w:r>
      <w:r w:rsidR="00F24B35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регулируется </w:t>
      </w:r>
      <w:r w:rsidR="000C2673" w:rsidRPr="00FF49A8">
        <w:rPr>
          <w:rFonts w:ascii="Times New Roman" w:hAnsi="Times New Roman" w:cs="Times New Roman"/>
          <w:sz w:val="24"/>
          <w:szCs w:val="24"/>
        </w:rPr>
        <w:t>государством</w:t>
      </w:r>
      <w:r w:rsidR="009A4AA0" w:rsidRPr="00FF49A8">
        <w:rPr>
          <w:rFonts w:ascii="Times New Roman" w:hAnsi="Times New Roman" w:cs="Times New Roman"/>
          <w:sz w:val="24"/>
          <w:szCs w:val="24"/>
        </w:rPr>
        <w:t>.</w:t>
      </w:r>
      <w:r w:rsidR="000C2673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9A4AA0" w:rsidRPr="00FF49A8">
        <w:rPr>
          <w:rFonts w:ascii="Times New Roman" w:hAnsi="Times New Roman" w:cs="Times New Roman"/>
          <w:sz w:val="24"/>
          <w:szCs w:val="24"/>
        </w:rPr>
        <w:t xml:space="preserve">В связи с этим </w:t>
      </w:r>
      <w:r w:rsidR="000C2673" w:rsidRPr="00FF49A8">
        <w:rPr>
          <w:rFonts w:ascii="Times New Roman" w:hAnsi="Times New Roman" w:cs="Times New Roman"/>
          <w:sz w:val="24"/>
          <w:szCs w:val="24"/>
        </w:rPr>
        <w:t xml:space="preserve">основные параметры функционирования предприятия на год, в том числе и экономическая составляющая, определяются органом Государственного регулирования.  </w:t>
      </w:r>
      <w:r w:rsidR="00F04A85" w:rsidRPr="00FF49A8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2497C" w:rsidRPr="00FF49A8" w:rsidRDefault="00800ED6" w:rsidP="002C4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t>Основной задачей ООО «Газпром энерго» перед потребителями электрической энергии является надежность обеспечения их электрической энергией и ее качество в соответствии с требованиями технических регламентов</w:t>
      </w:r>
      <w:r w:rsidR="0012497C" w:rsidRPr="00FF49A8">
        <w:rPr>
          <w:rFonts w:ascii="Times New Roman" w:hAnsi="Times New Roman" w:cs="Times New Roman"/>
          <w:sz w:val="24"/>
          <w:szCs w:val="24"/>
        </w:rPr>
        <w:t>, а также обеспечение коммерческого учета электрической энергии (мощности) на розничных рынках и для оказания коммунальных услуг по электроснабжению.</w:t>
      </w:r>
    </w:p>
    <w:p w:rsidR="00E522DE" w:rsidRDefault="00800ED6" w:rsidP="00CC68E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9A8">
        <w:rPr>
          <w:rFonts w:ascii="Times New Roman" w:hAnsi="Times New Roman" w:cs="Times New Roman"/>
          <w:sz w:val="24"/>
          <w:szCs w:val="24"/>
        </w:rPr>
        <w:t xml:space="preserve">В рамках реализации инвестиционной программы </w:t>
      </w:r>
      <w:r w:rsidR="0031291C">
        <w:rPr>
          <w:rFonts w:ascii="Times New Roman" w:hAnsi="Times New Roman" w:cs="Times New Roman"/>
          <w:sz w:val="24"/>
          <w:szCs w:val="24"/>
        </w:rPr>
        <w:t>в Московской области</w:t>
      </w:r>
      <w:r w:rsidR="008048FB">
        <w:rPr>
          <w:rFonts w:ascii="Times New Roman" w:hAnsi="Times New Roman" w:cs="Times New Roman"/>
          <w:sz w:val="24"/>
          <w:szCs w:val="24"/>
        </w:rPr>
        <w:t xml:space="preserve">, </w:t>
      </w:r>
      <w:r w:rsidR="008048FB" w:rsidRPr="008048FB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31291C">
        <w:rPr>
          <w:rFonts w:ascii="Times New Roman" w:hAnsi="Times New Roman" w:cs="Times New Roman"/>
          <w:sz w:val="24"/>
          <w:szCs w:val="24"/>
        </w:rPr>
        <w:t>Министерства энергетики Московской области от 27.12.2021 №50</w:t>
      </w:r>
      <w:r w:rsidR="008048FB">
        <w:rPr>
          <w:rFonts w:ascii="Times New Roman" w:hAnsi="Times New Roman" w:cs="Times New Roman"/>
          <w:sz w:val="24"/>
          <w:szCs w:val="24"/>
        </w:rPr>
        <w:t xml:space="preserve">, </w:t>
      </w:r>
      <w:r w:rsidR="00A713CB" w:rsidRPr="00FF49A8">
        <w:rPr>
          <w:rFonts w:ascii="Times New Roman" w:hAnsi="Times New Roman" w:cs="Times New Roman"/>
          <w:sz w:val="24"/>
          <w:szCs w:val="24"/>
        </w:rPr>
        <w:t xml:space="preserve">планируется установить </w:t>
      </w:r>
      <w:r w:rsidR="0031291C">
        <w:rPr>
          <w:rFonts w:ascii="Times New Roman" w:hAnsi="Times New Roman" w:cs="Times New Roman"/>
          <w:sz w:val="24"/>
          <w:szCs w:val="24"/>
        </w:rPr>
        <w:t>54</w:t>
      </w:r>
      <w:r w:rsidR="00A713CB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31291C">
        <w:rPr>
          <w:rFonts w:ascii="Times New Roman" w:hAnsi="Times New Roman" w:cs="Times New Roman"/>
          <w:sz w:val="24"/>
          <w:szCs w:val="24"/>
        </w:rPr>
        <w:t>трехфазных</w:t>
      </w:r>
      <w:r w:rsidR="007B07BE">
        <w:rPr>
          <w:rFonts w:ascii="Times New Roman" w:hAnsi="Times New Roman" w:cs="Times New Roman"/>
          <w:sz w:val="24"/>
          <w:szCs w:val="24"/>
        </w:rPr>
        <w:t xml:space="preserve"> </w:t>
      </w:r>
      <w:r w:rsidR="00CC68E8">
        <w:rPr>
          <w:rFonts w:ascii="Times New Roman" w:hAnsi="Times New Roman" w:cs="Times New Roman"/>
          <w:sz w:val="24"/>
          <w:szCs w:val="24"/>
        </w:rPr>
        <w:t>прибор</w:t>
      </w:r>
      <w:r w:rsidR="0031291C">
        <w:rPr>
          <w:rFonts w:ascii="Times New Roman" w:hAnsi="Times New Roman" w:cs="Times New Roman"/>
          <w:sz w:val="24"/>
          <w:szCs w:val="24"/>
        </w:rPr>
        <w:t>а</w:t>
      </w:r>
      <w:r w:rsidR="00A713CB" w:rsidRPr="00FF49A8">
        <w:rPr>
          <w:rFonts w:ascii="Times New Roman" w:hAnsi="Times New Roman" w:cs="Times New Roman"/>
          <w:sz w:val="24"/>
          <w:szCs w:val="24"/>
        </w:rPr>
        <w:t xml:space="preserve"> учета</w:t>
      </w:r>
      <w:r w:rsidR="008048FB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  <w:r w:rsidR="007B07BE">
        <w:rPr>
          <w:rFonts w:ascii="Times New Roman" w:hAnsi="Times New Roman" w:cs="Times New Roman"/>
          <w:sz w:val="24"/>
          <w:szCs w:val="24"/>
        </w:rPr>
        <w:t xml:space="preserve"> </w:t>
      </w:r>
      <w:r w:rsidR="00A713CB" w:rsidRPr="00FF49A8">
        <w:rPr>
          <w:rFonts w:ascii="Times New Roman" w:hAnsi="Times New Roman" w:cs="Times New Roman"/>
          <w:sz w:val="24"/>
          <w:szCs w:val="24"/>
        </w:rPr>
        <w:t xml:space="preserve">0,4 </w:t>
      </w:r>
      <w:proofErr w:type="spellStart"/>
      <w:r w:rsidR="00A713CB" w:rsidRPr="00FF49A8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="00DB6864" w:rsidRPr="00FF49A8">
        <w:rPr>
          <w:rFonts w:ascii="Times New Roman" w:hAnsi="Times New Roman" w:cs="Times New Roman"/>
          <w:sz w:val="24"/>
          <w:szCs w:val="24"/>
        </w:rPr>
        <w:t xml:space="preserve"> </w:t>
      </w:r>
      <w:r w:rsidR="00CC68E8">
        <w:rPr>
          <w:rFonts w:ascii="Times New Roman" w:hAnsi="Times New Roman" w:cs="Times New Roman"/>
          <w:sz w:val="24"/>
          <w:szCs w:val="24"/>
        </w:rPr>
        <w:t xml:space="preserve">На </w:t>
      </w:r>
      <w:r w:rsidR="0031291C">
        <w:rPr>
          <w:rFonts w:ascii="Times New Roman" w:hAnsi="Times New Roman" w:cs="Times New Roman"/>
          <w:sz w:val="24"/>
          <w:szCs w:val="24"/>
        </w:rPr>
        <w:t>2022</w:t>
      </w:r>
      <w:r w:rsidR="00CC68E8">
        <w:rPr>
          <w:rFonts w:ascii="Times New Roman" w:hAnsi="Times New Roman" w:cs="Times New Roman"/>
          <w:sz w:val="24"/>
          <w:szCs w:val="24"/>
        </w:rPr>
        <w:t xml:space="preserve"> год мероприятия запланированы не были, фактическ</w:t>
      </w:r>
      <w:r w:rsidR="0031291C">
        <w:rPr>
          <w:rFonts w:ascii="Times New Roman" w:hAnsi="Times New Roman" w:cs="Times New Roman"/>
          <w:sz w:val="24"/>
          <w:szCs w:val="24"/>
        </w:rPr>
        <w:t>ое выполнение мероприятий в 1 квартале 2022 года</w:t>
      </w:r>
      <w:r w:rsidR="00CC68E8">
        <w:rPr>
          <w:rFonts w:ascii="Times New Roman" w:hAnsi="Times New Roman" w:cs="Times New Roman"/>
          <w:sz w:val="24"/>
          <w:szCs w:val="24"/>
        </w:rPr>
        <w:t xml:space="preserve"> не осуществлялось. У</w:t>
      </w:r>
      <w:r w:rsidR="008048FB">
        <w:rPr>
          <w:rFonts w:ascii="Times New Roman" w:hAnsi="Times New Roman" w:cs="Times New Roman"/>
          <w:sz w:val="24"/>
          <w:szCs w:val="24"/>
        </w:rPr>
        <w:t xml:space="preserve">становка приборов учета электрической энергии 0,4 </w:t>
      </w:r>
      <w:proofErr w:type="spellStart"/>
      <w:r w:rsidR="008048F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1291C">
        <w:rPr>
          <w:rFonts w:ascii="Times New Roman" w:hAnsi="Times New Roman" w:cs="Times New Roman"/>
          <w:sz w:val="24"/>
          <w:szCs w:val="24"/>
        </w:rPr>
        <w:t xml:space="preserve"> запланирована в 2023</w:t>
      </w:r>
      <w:r w:rsidR="008048FB">
        <w:rPr>
          <w:rFonts w:ascii="Times New Roman" w:hAnsi="Times New Roman" w:cs="Times New Roman"/>
          <w:sz w:val="24"/>
          <w:szCs w:val="24"/>
        </w:rPr>
        <w:t xml:space="preserve"> году. </w:t>
      </w:r>
      <w:bookmarkStart w:id="0" w:name="_GoBack"/>
      <w:bookmarkEnd w:id="0"/>
    </w:p>
    <w:p w:rsidR="00E522DE" w:rsidRPr="00830840" w:rsidRDefault="00E522DE" w:rsidP="00E522DE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002A" w:rsidRDefault="00FC002A" w:rsidP="00300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2A0024" w:rsidRPr="00B20058" w:rsidTr="00904909">
        <w:tc>
          <w:tcPr>
            <w:tcW w:w="5529" w:type="dxa"/>
          </w:tcPr>
          <w:p w:rsidR="002A0024" w:rsidRPr="00B20058" w:rsidRDefault="002A0024" w:rsidP="009049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Исполняющий обязанности директора </w:t>
            </w:r>
          </w:p>
          <w:p w:rsidR="002A0024" w:rsidRPr="00B20058" w:rsidRDefault="002A0024" w:rsidP="009049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058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Центрального филиала ООО «Газпром энерго»</w:t>
            </w:r>
          </w:p>
          <w:p w:rsidR="002A0024" w:rsidRPr="00B20058" w:rsidRDefault="002A0024" w:rsidP="00904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2A0024" w:rsidRDefault="002A0024" w:rsidP="009049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0024" w:rsidRPr="00B20058" w:rsidRDefault="008048FB" w:rsidP="009049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М.И.Резугин</w:t>
            </w:r>
            <w:proofErr w:type="spellEnd"/>
          </w:p>
        </w:tc>
      </w:tr>
    </w:tbl>
    <w:p w:rsidR="003B698E" w:rsidRPr="000D3AFA" w:rsidRDefault="003B698E" w:rsidP="00FC0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B698E" w:rsidRPr="000D3AFA" w:rsidSect="00740F6C">
      <w:footerReference w:type="defaul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FBE" w:rsidRDefault="007F5FBE" w:rsidP="00FA6E48">
      <w:pPr>
        <w:spacing w:after="0" w:line="240" w:lineRule="auto"/>
      </w:pPr>
      <w:r>
        <w:separator/>
      </w:r>
    </w:p>
  </w:endnote>
  <w:endnote w:type="continuationSeparator" w:id="0">
    <w:p w:rsidR="007F5FBE" w:rsidRDefault="007F5FBE" w:rsidP="00FA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73370"/>
      <w:docPartObj>
        <w:docPartGallery w:val="Page Numbers (Bottom of Page)"/>
        <w:docPartUnique/>
      </w:docPartObj>
    </w:sdtPr>
    <w:sdtEndPr/>
    <w:sdtContent>
      <w:p w:rsidR="003902FD" w:rsidRDefault="003902F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91C">
          <w:rPr>
            <w:noProof/>
          </w:rPr>
          <w:t>2</w:t>
        </w:r>
        <w:r>
          <w:fldChar w:fldCharType="end"/>
        </w:r>
      </w:p>
    </w:sdtContent>
  </w:sdt>
  <w:p w:rsidR="003902FD" w:rsidRDefault="003902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FBE" w:rsidRDefault="007F5FBE" w:rsidP="00FA6E48">
      <w:pPr>
        <w:spacing w:after="0" w:line="240" w:lineRule="auto"/>
      </w:pPr>
      <w:r>
        <w:separator/>
      </w:r>
    </w:p>
  </w:footnote>
  <w:footnote w:type="continuationSeparator" w:id="0">
    <w:p w:rsidR="007F5FBE" w:rsidRDefault="007F5FBE" w:rsidP="00FA6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C74CF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D253A"/>
    <w:multiLevelType w:val="multilevel"/>
    <w:tmpl w:val="CD94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303369"/>
    <w:multiLevelType w:val="multilevel"/>
    <w:tmpl w:val="3CAE3A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8C122F0"/>
    <w:multiLevelType w:val="hybridMultilevel"/>
    <w:tmpl w:val="F13419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1649B7"/>
    <w:multiLevelType w:val="hybridMultilevel"/>
    <w:tmpl w:val="A894DF60"/>
    <w:lvl w:ilvl="0" w:tplc="DCBCC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00624E"/>
    <w:multiLevelType w:val="hybridMultilevel"/>
    <w:tmpl w:val="A3B27502"/>
    <w:lvl w:ilvl="0" w:tplc="318296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6010B"/>
    <w:multiLevelType w:val="hybridMultilevel"/>
    <w:tmpl w:val="2E1C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0463E"/>
    <w:multiLevelType w:val="hybridMultilevel"/>
    <w:tmpl w:val="F4E21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76B75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9662F"/>
    <w:multiLevelType w:val="hybridMultilevel"/>
    <w:tmpl w:val="E726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237F7"/>
    <w:multiLevelType w:val="hybridMultilevel"/>
    <w:tmpl w:val="4D66B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C6"/>
    <w:rsid w:val="0003002F"/>
    <w:rsid w:val="000334C2"/>
    <w:rsid w:val="00052897"/>
    <w:rsid w:val="00085736"/>
    <w:rsid w:val="00092910"/>
    <w:rsid w:val="000A0554"/>
    <w:rsid w:val="000A265B"/>
    <w:rsid w:val="000C2673"/>
    <w:rsid w:val="000D1A54"/>
    <w:rsid w:val="000D269D"/>
    <w:rsid w:val="000D3AAA"/>
    <w:rsid w:val="000D3AFA"/>
    <w:rsid w:val="000D3E89"/>
    <w:rsid w:val="000D577B"/>
    <w:rsid w:val="000D74C9"/>
    <w:rsid w:val="000E3817"/>
    <w:rsid w:val="00107EAB"/>
    <w:rsid w:val="001123CB"/>
    <w:rsid w:val="00113655"/>
    <w:rsid w:val="0012497C"/>
    <w:rsid w:val="0015533F"/>
    <w:rsid w:val="00161165"/>
    <w:rsid w:val="001839F0"/>
    <w:rsid w:val="001A1D29"/>
    <w:rsid w:val="001B3BAC"/>
    <w:rsid w:val="001C146E"/>
    <w:rsid w:val="001F4749"/>
    <w:rsid w:val="00214B9B"/>
    <w:rsid w:val="00221375"/>
    <w:rsid w:val="002864C6"/>
    <w:rsid w:val="002A0024"/>
    <w:rsid w:val="002A6CE4"/>
    <w:rsid w:val="002B4EB6"/>
    <w:rsid w:val="002B6D43"/>
    <w:rsid w:val="002C40B7"/>
    <w:rsid w:val="002E0237"/>
    <w:rsid w:val="002E1491"/>
    <w:rsid w:val="002F6F41"/>
    <w:rsid w:val="00300711"/>
    <w:rsid w:val="00300E09"/>
    <w:rsid w:val="0031291C"/>
    <w:rsid w:val="00317FEB"/>
    <w:rsid w:val="00336127"/>
    <w:rsid w:val="00344811"/>
    <w:rsid w:val="00354A28"/>
    <w:rsid w:val="00381965"/>
    <w:rsid w:val="0038726F"/>
    <w:rsid w:val="003902FD"/>
    <w:rsid w:val="00395178"/>
    <w:rsid w:val="003B698E"/>
    <w:rsid w:val="003B6FF7"/>
    <w:rsid w:val="003D26FE"/>
    <w:rsid w:val="00454853"/>
    <w:rsid w:val="00475A20"/>
    <w:rsid w:val="004848F7"/>
    <w:rsid w:val="0049298E"/>
    <w:rsid w:val="00492BBE"/>
    <w:rsid w:val="0049727B"/>
    <w:rsid w:val="004A1A80"/>
    <w:rsid w:val="004B6CC6"/>
    <w:rsid w:val="004C54A7"/>
    <w:rsid w:val="004E55A4"/>
    <w:rsid w:val="004F05E8"/>
    <w:rsid w:val="004F4759"/>
    <w:rsid w:val="0051047B"/>
    <w:rsid w:val="00543A47"/>
    <w:rsid w:val="00550D07"/>
    <w:rsid w:val="00552584"/>
    <w:rsid w:val="0056235A"/>
    <w:rsid w:val="0056583C"/>
    <w:rsid w:val="00571149"/>
    <w:rsid w:val="00585B0C"/>
    <w:rsid w:val="00590679"/>
    <w:rsid w:val="005F08A8"/>
    <w:rsid w:val="005F3E47"/>
    <w:rsid w:val="00646DF9"/>
    <w:rsid w:val="00654A08"/>
    <w:rsid w:val="006608B4"/>
    <w:rsid w:val="00663753"/>
    <w:rsid w:val="00676CCB"/>
    <w:rsid w:val="00683CD6"/>
    <w:rsid w:val="00694BB5"/>
    <w:rsid w:val="006A3F8B"/>
    <w:rsid w:val="006B7BDA"/>
    <w:rsid w:val="006E2BF8"/>
    <w:rsid w:val="006F0A09"/>
    <w:rsid w:val="00706887"/>
    <w:rsid w:val="00716BFD"/>
    <w:rsid w:val="00740F6C"/>
    <w:rsid w:val="00781869"/>
    <w:rsid w:val="00796AE3"/>
    <w:rsid w:val="007B07BE"/>
    <w:rsid w:val="007C72DD"/>
    <w:rsid w:val="007D78D3"/>
    <w:rsid w:val="007F5FBE"/>
    <w:rsid w:val="00800ED6"/>
    <w:rsid w:val="008048FB"/>
    <w:rsid w:val="00806AC8"/>
    <w:rsid w:val="00812F91"/>
    <w:rsid w:val="00826B8C"/>
    <w:rsid w:val="0084242E"/>
    <w:rsid w:val="00866B16"/>
    <w:rsid w:val="00880BE5"/>
    <w:rsid w:val="008A7378"/>
    <w:rsid w:val="008E0A82"/>
    <w:rsid w:val="00925500"/>
    <w:rsid w:val="0092744D"/>
    <w:rsid w:val="00932F86"/>
    <w:rsid w:val="0095091E"/>
    <w:rsid w:val="009A046A"/>
    <w:rsid w:val="009A23EE"/>
    <w:rsid w:val="009A4AA0"/>
    <w:rsid w:val="009C0C19"/>
    <w:rsid w:val="009F49AA"/>
    <w:rsid w:val="00A13F5B"/>
    <w:rsid w:val="00A3548E"/>
    <w:rsid w:val="00A377FA"/>
    <w:rsid w:val="00A713CB"/>
    <w:rsid w:val="00A71546"/>
    <w:rsid w:val="00A8715B"/>
    <w:rsid w:val="00A95BE2"/>
    <w:rsid w:val="00AD7F9C"/>
    <w:rsid w:val="00AF08F8"/>
    <w:rsid w:val="00B16003"/>
    <w:rsid w:val="00B1779A"/>
    <w:rsid w:val="00B20D35"/>
    <w:rsid w:val="00B25E2A"/>
    <w:rsid w:val="00B27EB4"/>
    <w:rsid w:val="00B40A10"/>
    <w:rsid w:val="00B4783E"/>
    <w:rsid w:val="00B7321C"/>
    <w:rsid w:val="00BA29A3"/>
    <w:rsid w:val="00BA6AB1"/>
    <w:rsid w:val="00BB1B5E"/>
    <w:rsid w:val="00BD3C44"/>
    <w:rsid w:val="00BE09A2"/>
    <w:rsid w:val="00BF3A59"/>
    <w:rsid w:val="00C01EAE"/>
    <w:rsid w:val="00C10D30"/>
    <w:rsid w:val="00C15836"/>
    <w:rsid w:val="00C16776"/>
    <w:rsid w:val="00C645C9"/>
    <w:rsid w:val="00C97644"/>
    <w:rsid w:val="00CB2564"/>
    <w:rsid w:val="00CB47D2"/>
    <w:rsid w:val="00CC68E8"/>
    <w:rsid w:val="00CE7E0B"/>
    <w:rsid w:val="00CF4D43"/>
    <w:rsid w:val="00D007E5"/>
    <w:rsid w:val="00D0602E"/>
    <w:rsid w:val="00D24364"/>
    <w:rsid w:val="00D32B69"/>
    <w:rsid w:val="00D35118"/>
    <w:rsid w:val="00D54F7F"/>
    <w:rsid w:val="00D832EA"/>
    <w:rsid w:val="00DB6864"/>
    <w:rsid w:val="00E002B4"/>
    <w:rsid w:val="00E06F4F"/>
    <w:rsid w:val="00E33973"/>
    <w:rsid w:val="00E45DCF"/>
    <w:rsid w:val="00E50728"/>
    <w:rsid w:val="00E50C3C"/>
    <w:rsid w:val="00E522DE"/>
    <w:rsid w:val="00E53755"/>
    <w:rsid w:val="00E53EAE"/>
    <w:rsid w:val="00E6408C"/>
    <w:rsid w:val="00E77AFC"/>
    <w:rsid w:val="00E93A6D"/>
    <w:rsid w:val="00E973D3"/>
    <w:rsid w:val="00EB01AA"/>
    <w:rsid w:val="00EB15B1"/>
    <w:rsid w:val="00ED11CB"/>
    <w:rsid w:val="00ED1B58"/>
    <w:rsid w:val="00EE206A"/>
    <w:rsid w:val="00EE7DD5"/>
    <w:rsid w:val="00EF2159"/>
    <w:rsid w:val="00F04A85"/>
    <w:rsid w:val="00F11C82"/>
    <w:rsid w:val="00F24B35"/>
    <w:rsid w:val="00F316C0"/>
    <w:rsid w:val="00F8742A"/>
    <w:rsid w:val="00FA6E48"/>
    <w:rsid w:val="00FB16BB"/>
    <w:rsid w:val="00FB1D51"/>
    <w:rsid w:val="00FB5A06"/>
    <w:rsid w:val="00FC002A"/>
    <w:rsid w:val="00FC6CD1"/>
    <w:rsid w:val="00FC7303"/>
    <w:rsid w:val="00FC7BDD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4B9C9F-504F-4681-8861-74FE7C0E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4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2673"/>
    <w:pPr>
      <w:ind w:left="720"/>
      <w:contextualSpacing/>
    </w:pPr>
  </w:style>
  <w:style w:type="paragraph" w:customStyle="1" w:styleId="Default">
    <w:name w:val="Default"/>
    <w:rsid w:val="00492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0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01EA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98E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497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A6E48"/>
  </w:style>
  <w:style w:type="paragraph" w:styleId="ab">
    <w:name w:val="footer"/>
    <w:basedOn w:val="a"/>
    <w:link w:val="ac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6E48"/>
  </w:style>
  <w:style w:type="paragraph" w:styleId="ad">
    <w:name w:val="Revision"/>
    <w:hidden/>
    <w:uiPriority w:val="99"/>
    <w:semiHidden/>
    <w:rsid w:val="006E2B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C14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EE20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FF49A8"/>
    <w:pPr>
      <w:tabs>
        <w:tab w:val="right" w:leader="dot" w:pos="934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FF49A8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af">
    <w:name w:val="endnote text"/>
    <w:basedOn w:val="a"/>
    <w:link w:val="af0"/>
    <w:uiPriority w:val="99"/>
    <w:semiHidden/>
    <w:unhideWhenUsed/>
    <w:rsid w:val="008048FB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048FB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8048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16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5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84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5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2369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29518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6967-D4D1-4114-A252-DAF66A92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Ключникова Ирина Владимировна</cp:lastModifiedBy>
  <cp:revision>12</cp:revision>
  <cp:lastPrinted>2020-03-25T11:58:00Z</cp:lastPrinted>
  <dcterms:created xsi:type="dcterms:W3CDTF">2022-03-24T14:44:00Z</dcterms:created>
  <dcterms:modified xsi:type="dcterms:W3CDTF">2022-04-30T12:51:00Z</dcterms:modified>
</cp:coreProperties>
</file>