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673" w:rsidRPr="001F1473" w:rsidRDefault="000C2673" w:rsidP="005F368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2673" w:rsidRPr="001F1473" w:rsidRDefault="000C2673" w:rsidP="005F368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2673" w:rsidRPr="001F1473" w:rsidRDefault="000C2673" w:rsidP="005F368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2673" w:rsidRPr="001F1473" w:rsidRDefault="000C2673" w:rsidP="005F368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2673" w:rsidRPr="001F1473" w:rsidRDefault="000C2673" w:rsidP="005F368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2673" w:rsidRPr="001F1473" w:rsidRDefault="000C2673" w:rsidP="005F368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2673" w:rsidRPr="001F1473" w:rsidRDefault="000C2673" w:rsidP="005F368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2673" w:rsidRPr="001F1473" w:rsidRDefault="000C2673" w:rsidP="005F368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6FC1" w:rsidRDefault="00D36FC1" w:rsidP="00D36F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473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D36FC1" w:rsidRPr="001F1473" w:rsidRDefault="00D36FC1" w:rsidP="00D36F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473">
        <w:rPr>
          <w:rFonts w:ascii="Times New Roman" w:hAnsi="Times New Roman" w:cs="Times New Roman"/>
          <w:b/>
          <w:sz w:val="24"/>
          <w:szCs w:val="24"/>
        </w:rPr>
        <w:t xml:space="preserve">к </w:t>
      </w:r>
      <w:r>
        <w:rPr>
          <w:rFonts w:ascii="Times New Roman" w:hAnsi="Times New Roman" w:cs="Times New Roman"/>
          <w:b/>
          <w:sz w:val="24"/>
          <w:szCs w:val="24"/>
        </w:rPr>
        <w:t>проекту корректировки и</w:t>
      </w:r>
      <w:r w:rsidRPr="001F1473">
        <w:rPr>
          <w:rFonts w:ascii="Times New Roman" w:hAnsi="Times New Roman" w:cs="Times New Roman"/>
          <w:b/>
          <w:sz w:val="24"/>
          <w:szCs w:val="24"/>
        </w:rPr>
        <w:t>нвестиционной программ</w:t>
      </w:r>
      <w:r>
        <w:rPr>
          <w:rFonts w:ascii="Times New Roman" w:hAnsi="Times New Roman" w:cs="Times New Roman"/>
          <w:b/>
          <w:sz w:val="24"/>
          <w:szCs w:val="24"/>
        </w:rPr>
        <w:t>ы</w:t>
      </w:r>
    </w:p>
    <w:p w:rsidR="00D36FC1" w:rsidRDefault="00D36FC1" w:rsidP="00D36F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473">
        <w:rPr>
          <w:rFonts w:ascii="Times New Roman" w:hAnsi="Times New Roman" w:cs="Times New Roman"/>
          <w:b/>
          <w:sz w:val="24"/>
          <w:szCs w:val="24"/>
        </w:rPr>
        <w:t>ООО «Газпром энерго» в лице Центрального филиала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D36FC1" w:rsidRDefault="00D36FC1" w:rsidP="00D36F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утвержденной распоряжением Правительства Тульской области от 04.10.2021 № 504-р (ред. от </w:t>
      </w:r>
      <w:r w:rsidR="0023563C">
        <w:rPr>
          <w:rFonts w:ascii="Times New Roman" w:hAnsi="Times New Roman" w:cs="Times New Roman"/>
          <w:b/>
          <w:sz w:val="24"/>
          <w:szCs w:val="24"/>
        </w:rPr>
        <w:t>10.08.2023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23563C">
        <w:rPr>
          <w:rFonts w:ascii="Times New Roman" w:hAnsi="Times New Roman" w:cs="Times New Roman"/>
          <w:b/>
          <w:sz w:val="24"/>
          <w:szCs w:val="24"/>
        </w:rPr>
        <w:t>443</w:t>
      </w:r>
      <w:r>
        <w:rPr>
          <w:rFonts w:ascii="Times New Roman" w:hAnsi="Times New Roman" w:cs="Times New Roman"/>
          <w:b/>
          <w:sz w:val="24"/>
          <w:szCs w:val="24"/>
        </w:rPr>
        <w:t xml:space="preserve">-р) </w:t>
      </w:r>
    </w:p>
    <w:p w:rsidR="00D36FC1" w:rsidRDefault="00D36FC1" w:rsidP="00D36F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2022-2026 годы</w:t>
      </w:r>
    </w:p>
    <w:p w:rsidR="001A3C22" w:rsidRDefault="001A3C22" w:rsidP="00D36F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реализации </w:t>
      </w:r>
      <w:r w:rsidR="003E0EC3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 xml:space="preserve">нвестиционного проекта </w:t>
      </w:r>
      <w:r w:rsidR="00B40ED4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3E0EC3">
        <w:rPr>
          <w:rFonts w:ascii="Times New Roman" w:hAnsi="Times New Roman" w:cs="Times New Roman"/>
          <w:b/>
          <w:sz w:val="24"/>
          <w:szCs w:val="24"/>
        </w:rPr>
        <w:t>2025</w:t>
      </w:r>
      <w:r w:rsidR="00B40ED4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1A3C22" w:rsidRDefault="001A3C22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1A3C22">
        <w:rPr>
          <w:rFonts w:ascii="Times New Roman" w:hAnsi="Times New Roman" w:cs="Times New Roman"/>
          <w:b/>
          <w:sz w:val="24"/>
          <w:szCs w:val="24"/>
        </w:rPr>
        <w:t xml:space="preserve">Покупка </w:t>
      </w:r>
      <w:proofErr w:type="spellStart"/>
      <w:r w:rsidR="00AA31B7">
        <w:rPr>
          <w:rFonts w:ascii="Times New Roman" w:hAnsi="Times New Roman" w:cs="Times New Roman"/>
          <w:b/>
          <w:sz w:val="24"/>
          <w:szCs w:val="24"/>
        </w:rPr>
        <w:t>м</w:t>
      </w:r>
      <w:r w:rsidR="00AA31B7" w:rsidRPr="00AA31B7">
        <w:rPr>
          <w:rFonts w:ascii="Times New Roman" w:hAnsi="Times New Roman" w:cs="Times New Roman"/>
          <w:b/>
          <w:sz w:val="24"/>
          <w:szCs w:val="24"/>
        </w:rPr>
        <w:t>отобуксировщик</w:t>
      </w:r>
      <w:r w:rsidR="00AA31B7">
        <w:rPr>
          <w:rFonts w:ascii="Times New Roman" w:hAnsi="Times New Roman" w:cs="Times New Roman"/>
          <w:b/>
          <w:sz w:val="24"/>
          <w:szCs w:val="24"/>
        </w:rPr>
        <w:t>а</w:t>
      </w:r>
      <w:proofErr w:type="spellEnd"/>
      <w:r w:rsidR="00AA31B7" w:rsidRPr="00AA31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A31B7" w:rsidRPr="00AA31B7">
        <w:rPr>
          <w:rFonts w:ascii="Times New Roman" w:hAnsi="Times New Roman" w:cs="Times New Roman"/>
          <w:b/>
          <w:sz w:val="24"/>
          <w:szCs w:val="24"/>
        </w:rPr>
        <w:t>Sharmax</w:t>
      </w:r>
      <w:proofErr w:type="spellEnd"/>
      <w:r w:rsidR="00AA31B7" w:rsidRPr="00AA31B7">
        <w:rPr>
          <w:rFonts w:ascii="Times New Roman" w:hAnsi="Times New Roman" w:cs="Times New Roman"/>
          <w:b/>
          <w:sz w:val="24"/>
          <w:szCs w:val="24"/>
        </w:rPr>
        <w:t xml:space="preserve"> S500 1450 HP20 </w:t>
      </w:r>
      <w:proofErr w:type="spellStart"/>
      <w:r w:rsidR="00AA31B7" w:rsidRPr="00AA31B7">
        <w:rPr>
          <w:rFonts w:ascii="Times New Roman" w:hAnsi="Times New Roman" w:cs="Times New Roman"/>
          <w:b/>
          <w:sz w:val="24"/>
          <w:szCs w:val="24"/>
        </w:rPr>
        <w:t>Enduro</w:t>
      </w:r>
      <w:proofErr w:type="spellEnd"/>
      <w:r w:rsidR="00AA31B7">
        <w:rPr>
          <w:rFonts w:ascii="Times New Roman" w:hAnsi="Times New Roman" w:cs="Times New Roman"/>
          <w:b/>
          <w:sz w:val="24"/>
          <w:szCs w:val="24"/>
        </w:rPr>
        <w:t xml:space="preserve"> с дополнительным оборудованием </w:t>
      </w:r>
      <w:r w:rsidR="00167346">
        <w:rPr>
          <w:rFonts w:ascii="Times New Roman" w:hAnsi="Times New Roman" w:cs="Times New Roman"/>
          <w:b/>
          <w:sz w:val="24"/>
          <w:szCs w:val="24"/>
        </w:rPr>
        <w:t>2</w:t>
      </w:r>
      <w:r w:rsidR="0023563C">
        <w:rPr>
          <w:rFonts w:ascii="Times New Roman" w:hAnsi="Times New Roman" w:cs="Times New Roman"/>
          <w:b/>
          <w:sz w:val="24"/>
          <w:szCs w:val="24"/>
        </w:rPr>
        <w:t xml:space="preserve"> шт.</w:t>
      </w:r>
      <w:r>
        <w:rPr>
          <w:rFonts w:ascii="Times New Roman" w:hAnsi="Times New Roman" w:cs="Times New Roman"/>
          <w:b/>
          <w:sz w:val="24"/>
          <w:szCs w:val="24"/>
        </w:rPr>
        <w:t>»,</w:t>
      </w:r>
    </w:p>
    <w:p w:rsidR="001A3C22" w:rsidRPr="001F1473" w:rsidRDefault="001A3C22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идентификатор инвестицион</w:t>
      </w:r>
      <w:r w:rsidRPr="001A3C22">
        <w:rPr>
          <w:rFonts w:ascii="Times New Roman" w:hAnsi="Times New Roman" w:cs="Times New Roman"/>
          <w:b/>
          <w:sz w:val="24"/>
          <w:szCs w:val="24"/>
        </w:rPr>
        <w:t>ного проекта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23563C">
        <w:rPr>
          <w:rFonts w:ascii="Times New Roman" w:hAnsi="Times New Roman" w:cs="Times New Roman"/>
          <w:b/>
          <w:sz w:val="24"/>
          <w:szCs w:val="24"/>
        </w:rPr>
        <w:t>О</w:t>
      </w:r>
      <w:proofErr w:type="gramEnd"/>
      <w:r w:rsidR="0023563C">
        <w:rPr>
          <w:rFonts w:ascii="Times New Roman" w:hAnsi="Times New Roman" w:cs="Times New Roman"/>
          <w:b/>
          <w:sz w:val="24"/>
          <w:szCs w:val="24"/>
        </w:rPr>
        <w:t>_ОНМ25</w:t>
      </w:r>
      <w:r w:rsidRPr="001A3C22">
        <w:rPr>
          <w:rFonts w:ascii="Times New Roman" w:hAnsi="Times New Roman" w:cs="Times New Roman"/>
          <w:b/>
          <w:sz w:val="24"/>
          <w:szCs w:val="24"/>
        </w:rPr>
        <w:t>/</w:t>
      </w:r>
      <w:r w:rsidR="00AA31B7">
        <w:rPr>
          <w:rFonts w:ascii="Times New Roman" w:hAnsi="Times New Roman" w:cs="Times New Roman"/>
          <w:b/>
          <w:sz w:val="24"/>
          <w:szCs w:val="24"/>
        </w:rPr>
        <w:t>2</w:t>
      </w: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1473" w:rsidRDefault="001F14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1473" w:rsidRDefault="001F14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1473" w:rsidRDefault="001F14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1473" w:rsidRDefault="001F14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773D" w:rsidRDefault="002B773D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773D" w:rsidRDefault="002B773D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773D" w:rsidRDefault="002B773D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773D" w:rsidRDefault="002B773D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773D" w:rsidRDefault="002B773D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773D" w:rsidRPr="001F1473" w:rsidRDefault="002B773D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78301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г. Серпухов</w:t>
      </w:r>
    </w:p>
    <w:sdt>
      <w:sdtP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id w:val="17770705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8E76D5" w:rsidRPr="001F1473" w:rsidRDefault="008E76D5" w:rsidP="005F3684">
          <w:pPr>
            <w:pStyle w:val="ae"/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1F1473">
            <w:rPr>
              <w:rFonts w:ascii="Times New Roman" w:hAnsi="Times New Roman" w:cs="Times New Roman"/>
              <w:sz w:val="24"/>
              <w:szCs w:val="24"/>
            </w:rPr>
            <w:t>Оглавление</w:t>
          </w:r>
        </w:p>
        <w:p w:rsidR="00167346" w:rsidRDefault="008E76D5">
          <w:pPr>
            <w:pStyle w:val="11"/>
            <w:tabs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1F1473">
            <w:fldChar w:fldCharType="begin"/>
          </w:r>
          <w:r w:rsidRPr="001F1473">
            <w:instrText xml:space="preserve"> TOC \o "1-3" \h \z \u </w:instrText>
          </w:r>
          <w:r w:rsidRPr="001F1473">
            <w:fldChar w:fldCharType="separate"/>
          </w:r>
          <w:hyperlink w:anchor="_Toc164442274" w:history="1">
            <w:r w:rsidR="00167346" w:rsidRPr="00C90D63">
              <w:rPr>
                <w:rStyle w:val="a6"/>
                <w:noProof/>
              </w:rPr>
              <w:t>Введение</w:t>
            </w:r>
            <w:r w:rsidR="00167346">
              <w:rPr>
                <w:noProof/>
                <w:webHidden/>
              </w:rPr>
              <w:tab/>
            </w:r>
            <w:r w:rsidR="00167346">
              <w:rPr>
                <w:noProof/>
                <w:webHidden/>
              </w:rPr>
              <w:fldChar w:fldCharType="begin"/>
            </w:r>
            <w:r w:rsidR="00167346">
              <w:rPr>
                <w:noProof/>
                <w:webHidden/>
              </w:rPr>
              <w:instrText xml:space="preserve"> PAGEREF _Toc164442274 \h </w:instrText>
            </w:r>
            <w:r w:rsidR="00167346">
              <w:rPr>
                <w:noProof/>
                <w:webHidden/>
              </w:rPr>
            </w:r>
            <w:r w:rsidR="00167346">
              <w:rPr>
                <w:noProof/>
                <w:webHidden/>
              </w:rPr>
              <w:fldChar w:fldCharType="separate"/>
            </w:r>
            <w:r w:rsidR="00167346">
              <w:rPr>
                <w:noProof/>
                <w:webHidden/>
              </w:rPr>
              <w:t>3</w:t>
            </w:r>
            <w:r w:rsidR="00167346">
              <w:rPr>
                <w:noProof/>
                <w:webHidden/>
              </w:rPr>
              <w:fldChar w:fldCharType="end"/>
            </w:r>
          </w:hyperlink>
        </w:p>
        <w:p w:rsidR="00167346" w:rsidRDefault="003C6C44">
          <w:pPr>
            <w:pStyle w:val="11"/>
            <w:tabs>
              <w:tab w:val="left" w:pos="440"/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4442275" w:history="1">
            <w:r w:rsidR="00167346" w:rsidRPr="00C90D63">
              <w:rPr>
                <w:rStyle w:val="a6"/>
                <w:b/>
                <w:bCs/>
                <w:noProof/>
                <w:kern w:val="36"/>
              </w:rPr>
              <w:t>1.</w:t>
            </w:r>
            <w:r w:rsidR="0016734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67346" w:rsidRPr="00C90D63">
              <w:rPr>
                <w:rStyle w:val="a6"/>
                <w:b/>
                <w:bCs/>
                <w:noProof/>
                <w:kern w:val="36"/>
              </w:rPr>
              <w:t>Обоснование реализации мероприятия по инвестиционной программе</w:t>
            </w:r>
            <w:r w:rsidR="00167346">
              <w:rPr>
                <w:noProof/>
                <w:webHidden/>
              </w:rPr>
              <w:tab/>
            </w:r>
            <w:r w:rsidR="00167346">
              <w:rPr>
                <w:noProof/>
                <w:webHidden/>
              </w:rPr>
              <w:fldChar w:fldCharType="begin"/>
            </w:r>
            <w:r w:rsidR="00167346">
              <w:rPr>
                <w:noProof/>
                <w:webHidden/>
              </w:rPr>
              <w:instrText xml:space="preserve"> PAGEREF _Toc164442275 \h </w:instrText>
            </w:r>
            <w:r w:rsidR="00167346">
              <w:rPr>
                <w:noProof/>
                <w:webHidden/>
              </w:rPr>
            </w:r>
            <w:r w:rsidR="00167346">
              <w:rPr>
                <w:noProof/>
                <w:webHidden/>
              </w:rPr>
              <w:fldChar w:fldCharType="separate"/>
            </w:r>
            <w:r w:rsidR="00167346">
              <w:rPr>
                <w:noProof/>
                <w:webHidden/>
              </w:rPr>
              <w:t>4</w:t>
            </w:r>
            <w:r w:rsidR="00167346">
              <w:rPr>
                <w:noProof/>
                <w:webHidden/>
              </w:rPr>
              <w:fldChar w:fldCharType="end"/>
            </w:r>
          </w:hyperlink>
        </w:p>
        <w:p w:rsidR="00167346" w:rsidRDefault="003C6C44">
          <w:pPr>
            <w:pStyle w:val="11"/>
            <w:tabs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4442276" w:history="1">
            <w:r w:rsidR="00167346" w:rsidRPr="00C90D63">
              <w:rPr>
                <w:rStyle w:val="a6"/>
                <w:b/>
                <w:noProof/>
              </w:rPr>
              <w:t>«Покупка мотобуксировщика Sharmax S500 1450 HP20 Enduro с дополнительным оборудованием 2 шт.»</w:t>
            </w:r>
            <w:r w:rsidR="00167346">
              <w:rPr>
                <w:noProof/>
                <w:webHidden/>
              </w:rPr>
              <w:tab/>
            </w:r>
            <w:r w:rsidR="00167346">
              <w:rPr>
                <w:noProof/>
                <w:webHidden/>
              </w:rPr>
              <w:fldChar w:fldCharType="begin"/>
            </w:r>
            <w:r w:rsidR="00167346">
              <w:rPr>
                <w:noProof/>
                <w:webHidden/>
              </w:rPr>
              <w:instrText xml:space="preserve"> PAGEREF _Toc164442276 \h </w:instrText>
            </w:r>
            <w:r w:rsidR="00167346">
              <w:rPr>
                <w:noProof/>
                <w:webHidden/>
              </w:rPr>
            </w:r>
            <w:r w:rsidR="00167346">
              <w:rPr>
                <w:noProof/>
                <w:webHidden/>
              </w:rPr>
              <w:fldChar w:fldCharType="separate"/>
            </w:r>
            <w:r w:rsidR="00167346">
              <w:rPr>
                <w:noProof/>
                <w:webHidden/>
              </w:rPr>
              <w:t>4</w:t>
            </w:r>
            <w:r w:rsidR="00167346">
              <w:rPr>
                <w:noProof/>
                <w:webHidden/>
              </w:rPr>
              <w:fldChar w:fldCharType="end"/>
            </w:r>
          </w:hyperlink>
        </w:p>
        <w:p w:rsidR="00167346" w:rsidRDefault="003C6C44">
          <w:pPr>
            <w:pStyle w:val="11"/>
            <w:tabs>
              <w:tab w:val="left" w:pos="440"/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4442277" w:history="1">
            <w:r w:rsidR="00167346" w:rsidRPr="00C90D63">
              <w:rPr>
                <w:rStyle w:val="a6"/>
                <w:b/>
                <w:noProof/>
              </w:rPr>
              <w:t>2.</w:t>
            </w:r>
            <w:r w:rsidR="0016734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67346" w:rsidRPr="00C90D63">
              <w:rPr>
                <w:rStyle w:val="a6"/>
                <w:b/>
                <w:noProof/>
              </w:rPr>
              <w:t xml:space="preserve">Порядок расчета количественных показателей </w:t>
            </w:r>
            <w:r w:rsidR="00167346" w:rsidRPr="00C90D63">
              <w:rPr>
                <w:rStyle w:val="a6"/>
                <w:b/>
                <w:bCs/>
                <w:noProof/>
                <w:kern w:val="36"/>
              </w:rPr>
              <w:t xml:space="preserve">мероприятия по инвестиционной программе </w:t>
            </w:r>
            <w:r w:rsidR="00167346" w:rsidRPr="00C90D63">
              <w:rPr>
                <w:rStyle w:val="a6"/>
                <w:b/>
                <w:noProof/>
              </w:rPr>
              <w:t>«Покупка мотобуксировщика Sharmax S500 1450 HP20 Enduro с дополнительным оборудованием 2 шт.»</w:t>
            </w:r>
            <w:r w:rsidR="00167346">
              <w:rPr>
                <w:noProof/>
                <w:webHidden/>
              </w:rPr>
              <w:tab/>
            </w:r>
            <w:r w:rsidR="00167346">
              <w:rPr>
                <w:noProof/>
                <w:webHidden/>
              </w:rPr>
              <w:fldChar w:fldCharType="begin"/>
            </w:r>
            <w:r w:rsidR="00167346">
              <w:rPr>
                <w:noProof/>
                <w:webHidden/>
              </w:rPr>
              <w:instrText xml:space="preserve"> PAGEREF _Toc164442277 \h </w:instrText>
            </w:r>
            <w:r w:rsidR="00167346">
              <w:rPr>
                <w:noProof/>
                <w:webHidden/>
              </w:rPr>
            </w:r>
            <w:r w:rsidR="00167346">
              <w:rPr>
                <w:noProof/>
                <w:webHidden/>
              </w:rPr>
              <w:fldChar w:fldCharType="separate"/>
            </w:r>
            <w:r w:rsidR="00167346">
              <w:rPr>
                <w:noProof/>
                <w:webHidden/>
              </w:rPr>
              <w:t>4</w:t>
            </w:r>
            <w:r w:rsidR="00167346">
              <w:rPr>
                <w:noProof/>
                <w:webHidden/>
              </w:rPr>
              <w:fldChar w:fldCharType="end"/>
            </w:r>
          </w:hyperlink>
        </w:p>
        <w:p w:rsidR="00167346" w:rsidRDefault="003C6C44">
          <w:pPr>
            <w:pStyle w:val="11"/>
            <w:tabs>
              <w:tab w:val="left" w:pos="440"/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4442278" w:history="1">
            <w:r w:rsidR="00167346" w:rsidRPr="00C90D63">
              <w:rPr>
                <w:rStyle w:val="a6"/>
                <w:b/>
                <w:noProof/>
              </w:rPr>
              <w:t>3.</w:t>
            </w:r>
            <w:r w:rsidR="0016734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67346" w:rsidRPr="00C90D63">
              <w:rPr>
                <w:rStyle w:val="a6"/>
                <w:b/>
                <w:noProof/>
              </w:rPr>
              <w:t>Информация, указанная в абзацах 12-18 стандартов раскрытия информации субъектами оптового и розничных рынков электрической энергии</w:t>
            </w:r>
            <w:r w:rsidR="00167346">
              <w:rPr>
                <w:noProof/>
                <w:webHidden/>
              </w:rPr>
              <w:tab/>
            </w:r>
            <w:r w:rsidR="00167346">
              <w:rPr>
                <w:noProof/>
                <w:webHidden/>
              </w:rPr>
              <w:fldChar w:fldCharType="begin"/>
            </w:r>
            <w:r w:rsidR="00167346">
              <w:rPr>
                <w:noProof/>
                <w:webHidden/>
              </w:rPr>
              <w:instrText xml:space="preserve"> PAGEREF _Toc164442278 \h </w:instrText>
            </w:r>
            <w:r w:rsidR="00167346">
              <w:rPr>
                <w:noProof/>
                <w:webHidden/>
              </w:rPr>
            </w:r>
            <w:r w:rsidR="00167346">
              <w:rPr>
                <w:noProof/>
                <w:webHidden/>
              </w:rPr>
              <w:fldChar w:fldCharType="separate"/>
            </w:r>
            <w:r w:rsidR="00167346">
              <w:rPr>
                <w:noProof/>
                <w:webHidden/>
              </w:rPr>
              <w:t>4</w:t>
            </w:r>
            <w:r w:rsidR="00167346">
              <w:rPr>
                <w:noProof/>
                <w:webHidden/>
              </w:rPr>
              <w:fldChar w:fldCharType="end"/>
            </w:r>
          </w:hyperlink>
        </w:p>
        <w:p w:rsidR="00167346" w:rsidRDefault="003C6C44">
          <w:pPr>
            <w:pStyle w:val="11"/>
            <w:tabs>
              <w:tab w:val="left" w:pos="440"/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4442279" w:history="1">
            <w:r w:rsidR="00167346" w:rsidRPr="00C90D63">
              <w:rPr>
                <w:rStyle w:val="a6"/>
                <w:b/>
                <w:noProof/>
              </w:rPr>
              <w:t>4.</w:t>
            </w:r>
            <w:r w:rsidR="0016734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67346" w:rsidRPr="00C90D63">
              <w:rPr>
                <w:rStyle w:val="a6"/>
                <w:b/>
                <w:noProof/>
              </w:rPr>
              <w:t>Заключение о целях и результатах выполнения инвестиционных проектов</w:t>
            </w:r>
            <w:r w:rsidR="00167346">
              <w:rPr>
                <w:noProof/>
                <w:webHidden/>
              </w:rPr>
              <w:tab/>
            </w:r>
            <w:r w:rsidR="00167346">
              <w:rPr>
                <w:noProof/>
                <w:webHidden/>
              </w:rPr>
              <w:fldChar w:fldCharType="begin"/>
            </w:r>
            <w:r w:rsidR="00167346">
              <w:rPr>
                <w:noProof/>
                <w:webHidden/>
              </w:rPr>
              <w:instrText xml:space="preserve"> PAGEREF _Toc164442279 \h </w:instrText>
            </w:r>
            <w:r w:rsidR="00167346">
              <w:rPr>
                <w:noProof/>
                <w:webHidden/>
              </w:rPr>
            </w:r>
            <w:r w:rsidR="00167346">
              <w:rPr>
                <w:noProof/>
                <w:webHidden/>
              </w:rPr>
              <w:fldChar w:fldCharType="separate"/>
            </w:r>
            <w:r w:rsidR="00167346">
              <w:rPr>
                <w:noProof/>
                <w:webHidden/>
              </w:rPr>
              <w:t>5</w:t>
            </w:r>
            <w:r w:rsidR="00167346">
              <w:rPr>
                <w:noProof/>
                <w:webHidden/>
              </w:rPr>
              <w:fldChar w:fldCharType="end"/>
            </w:r>
          </w:hyperlink>
        </w:p>
        <w:p w:rsidR="00167346" w:rsidRDefault="003C6C44">
          <w:pPr>
            <w:pStyle w:val="11"/>
            <w:tabs>
              <w:tab w:val="left" w:pos="440"/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4442280" w:history="1">
            <w:r w:rsidR="00167346" w:rsidRPr="00C90D63">
              <w:rPr>
                <w:rStyle w:val="a6"/>
                <w:rFonts w:eastAsiaTheme="minorHAnsi"/>
                <w:b/>
                <w:noProof/>
                <w:lang w:eastAsia="en-US"/>
              </w:rPr>
              <w:t>5.</w:t>
            </w:r>
            <w:r w:rsidR="0016734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67346" w:rsidRPr="00C90D63">
              <w:rPr>
                <w:rStyle w:val="a6"/>
                <w:rFonts w:eastAsiaTheme="minorHAnsi"/>
                <w:b/>
                <w:noProof/>
                <w:lang w:eastAsia="en-US"/>
              </w:rPr>
              <w:t>Контроль за реализацией инвестиционной программы</w:t>
            </w:r>
            <w:r w:rsidR="00167346">
              <w:rPr>
                <w:noProof/>
                <w:webHidden/>
              </w:rPr>
              <w:tab/>
            </w:r>
            <w:r w:rsidR="00167346">
              <w:rPr>
                <w:noProof/>
                <w:webHidden/>
              </w:rPr>
              <w:fldChar w:fldCharType="begin"/>
            </w:r>
            <w:r w:rsidR="00167346">
              <w:rPr>
                <w:noProof/>
                <w:webHidden/>
              </w:rPr>
              <w:instrText xml:space="preserve"> PAGEREF _Toc164442280 \h </w:instrText>
            </w:r>
            <w:r w:rsidR="00167346">
              <w:rPr>
                <w:noProof/>
                <w:webHidden/>
              </w:rPr>
            </w:r>
            <w:r w:rsidR="00167346">
              <w:rPr>
                <w:noProof/>
                <w:webHidden/>
              </w:rPr>
              <w:fldChar w:fldCharType="separate"/>
            </w:r>
            <w:r w:rsidR="00167346">
              <w:rPr>
                <w:noProof/>
                <w:webHidden/>
              </w:rPr>
              <w:t>5</w:t>
            </w:r>
            <w:r w:rsidR="00167346">
              <w:rPr>
                <w:noProof/>
                <w:webHidden/>
              </w:rPr>
              <w:fldChar w:fldCharType="end"/>
            </w:r>
          </w:hyperlink>
        </w:p>
        <w:p w:rsidR="00167346" w:rsidRDefault="003C6C44">
          <w:pPr>
            <w:pStyle w:val="11"/>
            <w:tabs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4442281" w:history="1">
            <w:r w:rsidR="00167346" w:rsidRPr="00C90D63">
              <w:rPr>
                <w:rStyle w:val="a6"/>
                <w:rFonts w:eastAsiaTheme="minorHAnsi"/>
                <w:b/>
                <w:noProof/>
                <w:lang w:eastAsia="en-US"/>
              </w:rPr>
              <w:t>Заключение</w:t>
            </w:r>
            <w:r w:rsidR="00167346">
              <w:rPr>
                <w:noProof/>
                <w:webHidden/>
              </w:rPr>
              <w:tab/>
            </w:r>
            <w:r w:rsidR="00167346">
              <w:rPr>
                <w:noProof/>
                <w:webHidden/>
              </w:rPr>
              <w:fldChar w:fldCharType="begin"/>
            </w:r>
            <w:r w:rsidR="00167346">
              <w:rPr>
                <w:noProof/>
                <w:webHidden/>
              </w:rPr>
              <w:instrText xml:space="preserve"> PAGEREF _Toc164442281 \h </w:instrText>
            </w:r>
            <w:r w:rsidR="00167346">
              <w:rPr>
                <w:noProof/>
                <w:webHidden/>
              </w:rPr>
            </w:r>
            <w:r w:rsidR="00167346">
              <w:rPr>
                <w:noProof/>
                <w:webHidden/>
              </w:rPr>
              <w:fldChar w:fldCharType="separate"/>
            </w:r>
            <w:r w:rsidR="00167346">
              <w:rPr>
                <w:noProof/>
                <w:webHidden/>
              </w:rPr>
              <w:t>5</w:t>
            </w:r>
            <w:r w:rsidR="00167346">
              <w:rPr>
                <w:noProof/>
                <w:webHidden/>
              </w:rPr>
              <w:fldChar w:fldCharType="end"/>
            </w:r>
          </w:hyperlink>
        </w:p>
        <w:p w:rsidR="008E76D5" w:rsidRPr="001F1473" w:rsidRDefault="008E76D5" w:rsidP="005F3684">
          <w:pPr>
            <w:spacing w:line="240" w:lineRule="auto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 w:rsidRPr="001F1473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3684" w:rsidRPr="001F1473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6C77" w:rsidRPr="001F1473" w:rsidRDefault="00736C77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4B35" w:rsidRDefault="00F24B3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6A8D" w:rsidRDefault="00426A8D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6A8D" w:rsidRPr="001F1473" w:rsidRDefault="00426A8D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3684" w:rsidRDefault="005F3684" w:rsidP="005F3684">
      <w:pPr>
        <w:pStyle w:val="1"/>
        <w:jc w:val="center"/>
        <w:rPr>
          <w:sz w:val="24"/>
          <w:szCs w:val="24"/>
        </w:rPr>
      </w:pPr>
    </w:p>
    <w:p w:rsidR="00426A8D" w:rsidRDefault="00426A8D" w:rsidP="005F3684">
      <w:pPr>
        <w:pStyle w:val="1"/>
        <w:jc w:val="center"/>
        <w:rPr>
          <w:sz w:val="24"/>
          <w:szCs w:val="24"/>
        </w:rPr>
      </w:pPr>
    </w:p>
    <w:p w:rsidR="002B773D" w:rsidRDefault="002B773D" w:rsidP="005F3684">
      <w:pPr>
        <w:pStyle w:val="1"/>
        <w:jc w:val="center"/>
        <w:rPr>
          <w:sz w:val="24"/>
          <w:szCs w:val="24"/>
        </w:rPr>
      </w:pPr>
    </w:p>
    <w:p w:rsidR="000C2673" w:rsidRPr="001F1473" w:rsidRDefault="00AA3B92" w:rsidP="005F3684">
      <w:pPr>
        <w:pStyle w:val="1"/>
        <w:jc w:val="center"/>
        <w:rPr>
          <w:b w:val="0"/>
          <w:sz w:val="24"/>
          <w:szCs w:val="24"/>
        </w:rPr>
      </w:pPr>
      <w:bookmarkStart w:id="0" w:name="_Toc164442274"/>
      <w:r>
        <w:rPr>
          <w:sz w:val="24"/>
          <w:szCs w:val="24"/>
        </w:rPr>
        <w:t>В</w:t>
      </w:r>
      <w:r w:rsidR="000C2673" w:rsidRPr="001F1473">
        <w:rPr>
          <w:sz w:val="24"/>
          <w:szCs w:val="24"/>
        </w:rPr>
        <w:t>ведение</w:t>
      </w:r>
      <w:bookmarkEnd w:id="0"/>
    </w:p>
    <w:p w:rsidR="00BC7B93" w:rsidRPr="001F1473" w:rsidRDefault="00BC7B93" w:rsidP="005F36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ООО «Газпром энерго» - специализированная энергетическая дочерняя компания ПАО «Газпром» - осуществляет свою деятельность в 46 субъектах Российской Федерации.</w:t>
      </w:r>
    </w:p>
    <w:p w:rsidR="00BC7B93" w:rsidRPr="001F1473" w:rsidRDefault="00BC7B93" w:rsidP="005F36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В соответствии со «Стратегией ПАО «Газпром» в электроэнергетике», принятой на 2018-2027 годы, ООО «Газпром энерго» является единой электросетевой компанией, обеспечивающей передачу электрической энергии (мощности).</w:t>
      </w:r>
    </w:p>
    <w:p w:rsidR="00BC7B93" w:rsidRPr="001F1473" w:rsidRDefault="00BC7B93" w:rsidP="005F36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 xml:space="preserve">Одним из основных видов деятельности ООО «Газпром энерго» на территории </w:t>
      </w:r>
      <w:r w:rsidR="00AB50B9">
        <w:rPr>
          <w:rFonts w:ascii="Times New Roman" w:hAnsi="Times New Roman" w:cs="Times New Roman"/>
          <w:sz w:val="24"/>
          <w:szCs w:val="24"/>
        </w:rPr>
        <w:t>Тульской области</w:t>
      </w:r>
      <w:r w:rsidRPr="001F1473">
        <w:rPr>
          <w:rFonts w:ascii="Times New Roman" w:hAnsi="Times New Roman" w:cs="Times New Roman"/>
          <w:sz w:val="24"/>
          <w:szCs w:val="24"/>
        </w:rPr>
        <w:t xml:space="preserve"> являются услуги по передаче и распределению электрической энергии (мощности), технологическое присоединение (подключение) к электросетям, обеспечение работоспособности сетей (монтаж, ремонт и техническое обслуживание распределительных линий электропередачи и электротехнического оборудования). Услуга по передаче и распределению электрической энергии является регулируем</w:t>
      </w:r>
      <w:r w:rsidR="0023563C">
        <w:rPr>
          <w:rFonts w:ascii="Times New Roman" w:hAnsi="Times New Roman" w:cs="Times New Roman"/>
          <w:sz w:val="24"/>
          <w:szCs w:val="24"/>
        </w:rPr>
        <w:t>ой</w:t>
      </w:r>
      <w:r w:rsidRPr="001F1473">
        <w:rPr>
          <w:rFonts w:ascii="Times New Roman" w:hAnsi="Times New Roman" w:cs="Times New Roman"/>
          <w:sz w:val="24"/>
          <w:szCs w:val="24"/>
        </w:rPr>
        <w:t xml:space="preserve"> государством, поэтому основные параметры функционирования предприятия на год, в том числе и экономическая составляющая, определяются органом Государственного регулирования.  </w:t>
      </w:r>
    </w:p>
    <w:p w:rsidR="00783015" w:rsidRPr="001F1473" w:rsidRDefault="00783015" w:rsidP="007830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 xml:space="preserve">Состав объектов энергоснабжения, находящихся в эксплуатации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1F1473">
        <w:rPr>
          <w:rFonts w:ascii="Times New Roman" w:hAnsi="Times New Roman" w:cs="Times New Roman"/>
          <w:sz w:val="24"/>
          <w:szCs w:val="24"/>
        </w:rPr>
        <w:t>ООО «Газпром энерго» по Тульской области, следующий:</w:t>
      </w:r>
    </w:p>
    <w:p w:rsidR="00783015" w:rsidRPr="001F1473" w:rsidRDefault="00783015" w:rsidP="007830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 xml:space="preserve">Тульская область,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Ефремовский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район: ТП Котельная (инв. №0050304), ЗРУ-6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(инв. №0050300), ОРУ-110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КС-8 (инв. №0050409), ТП 6/10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КС-1 (инв. №1</w:t>
      </w:r>
      <w:r w:rsidR="0063080D">
        <w:rPr>
          <w:rFonts w:ascii="Times New Roman" w:hAnsi="Times New Roman" w:cs="Times New Roman"/>
          <w:sz w:val="24"/>
          <w:szCs w:val="24"/>
        </w:rPr>
        <w:t>07123), ТП СН (инв. №0050408), в</w:t>
      </w:r>
      <w:r w:rsidRPr="001F1473">
        <w:rPr>
          <w:rFonts w:ascii="Times New Roman" w:hAnsi="Times New Roman" w:cs="Times New Roman"/>
          <w:sz w:val="24"/>
          <w:szCs w:val="24"/>
        </w:rPr>
        <w:t xml:space="preserve">нешнее электроснабжение КС-1 на компрессорной станции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Пожилинского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сельского округа (инв. 0106653);</w:t>
      </w:r>
    </w:p>
    <w:p w:rsidR="00783015" w:rsidRPr="001F1473" w:rsidRDefault="00783015" w:rsidP="007830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 xml:space="preserve">Тульская область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Ефремовский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район и д.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Чернятино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: ЦРП-10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(инв. 0020725), ТП - 0,4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в здании старой котельной (инв. 0020705), ТП - 0,4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в здании производственного корпуса (инв. 0020689), линии электропередачи (инв. 20765);</w:t>
      </w:r>
    </w:p>
    <w:p w:rsidR="00783015" w:rsidRPr="001F1473" w:rsidRDefault="00783015" w:rsidP="007830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 xml:space="preserve">Тульская область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Щекинский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район, с. Пришня и п. Первомайский: КТП ФОК (инв. 48316), КТП Школа (инв. 0048354), ОРУ/ЗРУ 110/10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компрессорной станции КС-2 "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Щекинская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" (инв. 107242, 106278), ОРУ/ЗРУ 110/6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КС-9 (инв. 48222, 0048211), л</w:t>
      </w:r>
      <w:r w:rsidRPr="001F1473">
        <w:rPr>
          <w:rFonts w:ascii="Times New Roman" w:hAnsi="Times New Roman" w:cs="Times New Roman"/>
          <w:sz w:val="24"/>
          <w:szCs w:val="24"/>
        </w:rPr>
        <w:t>иния электропередач для жилых домов с. Пришня (инв. 0048276), высоковольтная линия 6кВ с переводом на 10кВ (инв. 0048353), внешние сети электросна</w:t>
      </w:r>
      <w:r w:rsidR="0063080D">
        <w:rPr>
          <w:rFonts w:ascii="Times New Roman" w:hAnsi="Times New Roman" w:cs="Times New Roman"/>
          <w:sz w:val="24"/>
          <w:szCs w:val="24"/>
        </w:rPr>
        <w:t>бжения к школе (инв. 0049085), н</w:t>
      </w:r>
      <w:r w:rsidRPr="001F1473">
        <w:rPr>
          <w:rFonts w:ascii="Times New Roman" w:hAnsi="Times New Roman" w:cs="Times New Roman"/>
          <w:sz w:val="24"/>
          <w:szCs w:val="24"/>
        </w:rPr>
        <w:t xml:space="preserve">аружные сети электроснабжения из двух ЛЭП-10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и КЛ-04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длиной 215 м (инв. 00015600), э</w:t>
      </w:r>
      <w:r w:rsidRPr="001F1473">
        <w:rPr>
          <w:rFonts w:ascii="Times New Roman" w:hAnsi="Times New Roman" w:cs="Times New Roman"/>
          <w:sz w:val="24"/>
          <w:szCs w:val="24"/>
        </w:rPr>
        <w:t xml:space="preserve">лектроснабжение внешнее (кабельные линии электропередачи к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Новомосковской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автомобильной газонаполните</w:t>
      </w:r>
      <w:r>
        <w:rPr>
          <w:rFonts w:ascii="Times New Roman" w:hAnsi="Times New Roman" w:cs="Times New Roman"/>
          <w:sz w:val="24"/>
          <w:szCs w:val="24"/>
        </w:rPr>
        <w:t>льной станции (инв. 00015180), э</w:t>
      </w:r>
      <w:r w:rsidRPr="001F1473">
        <w:rPr>
          <w:rFonts w:ascii="Times New Roman" w:hAnsi="Times New Roman" w:cs="Times New Roman"/>
          <w:sz w:val="24"/>
          <w:szCs w:val="24"/>
        </w:rPr>
        <w:t xml:space="preserve">лектроснабжение внешнее (кабельные линии электропередачи к Тульской автомобильной газонаполнительной станции (инв. 00016004), ЛЭП-0,4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с.</w:t>
      </w:r>
      <w:r w:rsidR="00167346">
        <w:rPr>
          <w:rFonts w:ascii="Times New Roman" w:hAnsi="Times New Roman" w:cs="Times New Roman"/>
          <w:sz w:val="24"/>
          <w:szCs w:val="24"/>
        </w:rPr>
        <w:t xml:space="preserve"> Пришня (</w:t>
      </w:r>
      <w:proofErr w:type="spellStart"/>
      <w:r w:rsidR="00167346">
        <w:rPr>
          <w:rFonts w:ascii="Times New Roman" w:hAnsi="Times New Roman" w:cs="Times New Roman"/>
          <w:sz w:val="24"/>
          <w:szCs w:val="24"/>
        </w:rPr>
        <w:t>инв.номер</w:t>
      </w:r>
      <w:proofErr w:type="spellEnd"/>
      <w:r w:rsidR="00167346">
        <w:rPr>
          <w:rFonts w:ascii="Times New Roman" w:hAnsi="Times New Roman" w:cs="Times New Roman"/>
          <w:sz w:val="24"/>
          <w:szCs w:val="24"/>
        </w:rPr>
        <w:t>: 00017122), к</w:t>
      </w:r>
      <w:r w:rsidRPr="001F1473">
        <w:rPr>
          <w:rFonts w:ascii="Times New Roman" w:hAnsi="Times New Roman" w:cs="Times New Roman"/>
          <w:sz w:val="24"/>
          <w:szCs w:val="24"/>
        </w:rPr>
        <w:t xml:space="preserve">абельная линия 6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протяж</w:t>
      </w:r>
      <w:r>
        <w:rPr>
          <w:rFonts w:ascii="Times New Roman" w:hAnsi="Times New Roman" w:cs="Times New Roman"/>
          <w:sz w:val="24"/>
          <w:szCs w:val="24"/>
        </w:rPr>
        <w:t>енность 700 м (инв. 00017252), к</w:t>
      </w:r>
      <w:r w:rsidRPr="001F1473">
        <w:rPr>
          <w:rFonts w:ascii="Times New Roman" w:hAnsi="Times New Roman" w:cs="Times New Roman"/>
          <w:sz w:val="24"/>
          <w:szCs w:val="24"/>
        </w:rPr>
        <w:t xml:space="preserve">омплектная трансформаторная подстанция 160/6/0,4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(инв. 00017253) и др.</w:t>
      </w:r>
    </w:p>
    <w:p w:rsidR="00783015" w:rsidRPr="001F1473" w:rsidRDefault="00783015" w:rsidP="00783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ab/>
        <w:t>Потребителями электроэнергии Тульской области явл</w:t>
      </w:r>
      <w:r>
        <w:rPr>
          <w:rFonts w:ascii="Times New Roman" w:hAnsi="Times New Roman" w:cs="Times New Roman"/>
          <w:sz w:val="24"/>
          <w:szCs w:val="24"/>
        </w:rPr>
        <w:t xml:space="preserve">яются объекты </w:t>
      </w:r>
      <w:r>
        <w:rPr>
          <w:rFonts w:ascii="Times New Roman" w:hAnsi="Times New Roman" w:cs="Times New Roman"/>
          <w:sz w:val="24"/>
          <w:szCs w:val="24"/>
        </w:rPr>
        <w:br/>
        <w:t>филиала ПАО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Центр и Приволжье» - «Тулэнерго», ф</w:t>
      </w:r>
      <w:r w:rsidRPr="001F1473">
        <w:rPr>
          <w:rFonts w:ascii="Times New Roman" w:hAnsi="Times New Roman" w:cs="Times New Roman"/>
          <w:sz w:val="24"/>
          <w:szCs w:val="24"/>
        </w:rPr>
        <w:t>илиал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F1473">
        <w:rPr>
          <w:rFonts w:ascii="Times New Roman" w:hAnsi="Times New Roman" w:cs="Times New Roman"/>
          <w:sz w:val="24"/>
          <w:szCs w:val="24"/>
        </w:rPr>
        <w:t xml:space="preserve"> ООО "Газпром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трансга</w:t>
      </w:r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Москва" Тульское ЛПУМГ (объекты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Щекинском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Ефремовском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Первомайском районах), ф</w:t>
      </w:r>
      <w:r w:rsidRPr="001F1473">
        <w:rPr>
          <w:rFonts w:ascii="Times New Roman" w:hAnsi="Times New Roman" w:cs="Times New Roman"/>
          <w:sz w:val="24"/>
          <w:szCs w:val="24"/>
        </w:rPr>
        <w:t>илиал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F1473">
        <w:rPr>
          <w:rFonts w:ascii="Times New Roman" w:hAnsi="Times New Roman" w:cs="Times New Roman"/>
          <w:sz w:val="24"/>
          <w:szCs w:val="24"/>
        </w:rPr>
        <w:t xml:space="preserve"> ООО "Га</w:t>
      </w:r>
      <w:r>
        <w:rPr>
          <w:rFonts w:ascii="Times New Roman" w:hAnsi="Times New Roman" w:cs="Times New Roman"/>
          <w:sz w:val="24"/>
          <w:szCs w:val="24"/>
        </w:rPr>
        <w:t xml:space="preserve">зпром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трансгаз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Москва" </w:t>
      </w:r>
      <w:proofErr w:type="spellStart"/>
      <w:r>
        <w:rPr>
          <w:rFonts w:ascii="Times New Roman" w:hAnsi="Times New Roman" w:cs="Times New Roman"/>
          <w:sz w:val="24"/>
          <w:szCs w:val="24"/>
        </w:rPr>
        <w:t>УМТСиК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F1473">
        <w:rPr>
          <w:rFonts w:ascii="Times New Roman" w:hAnsi="Times New Roman" w:cs="Times New Roman"/>
          <w:sz w:val="24"/>
          <w:szCs w:val="24"/>
        </w:rPr>
        <w:t>предприятия (ЗАО "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Норси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транс", ОАО "</w:t>
      </w:r>
      <w:r>
        <w:rPr>
          <w:rFonts w:ascii="Times New Roman" w:hAnsi="Times New Roman" w:cs="Times New Roman"/>
          <w:sz w:val="24"/>
          <w:szCs w:val="24"/>
        </w:rPr>
        <w:t>ЩГЭС</w:t>
      </w:r>
      <w:r w:rsidRPr="001F1473">
        <w:rPr>
          <w:rFonts w:ascii="Times New Roman" w:hAnsi="Times New Roman" w:cs="Times New Roman"/>
          <w:sz w:val="24"/>
          <w:szCs w:val="24"/>
        </w:rPr>
        <w:t>", ООО "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ПАРКойл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>-Тула", ООО "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Солерс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>", ООО "Шар", ОКБ "Минерал", ООО "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Ди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Ферро"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473">
        <w:rPr>
          <w:rFonts w:ascii="Times New Roman" w:hAnsi="Times New Roman" w:cs="Times New Roman"/>
          <w:sz w:val="24"/>
          <w:szCs w:val="24"/>
        </w:rPr>
        <w:t>и др.), а также население, школа, детский сад.</w:t>
      </w:r>
    </w:p>
    <w:p w:rsidR="00BC7B93" w:rsidRDefault="00BC7B93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3015" w:rsidRDefault="00783015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50B9" w:rsidRPr="001F1473" w:rsidRDefault="00AB50B9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48AD" w:rsidRPr="001F1473" w:rsidRDefault="004648AD" w:rsidP="00426A8D">
      <w:pPr>
        <w:pStyle w:val="a4"/>
        <w:numPr>
          <w:ilvl w:val="0"/>
          <w:numId w:val="10"/>
        </w:numPr>
        <w:tabs>
          <w:tab w:val="left" w:pos="31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bookmarkStart w:id="1" w:name="_Toc164442275"/>
      <w:r w:rsidRPr="001F147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Обоснов</w:t>
      </w:r>
      <w:r w:rsidR="0023563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ание реализации мероприятия по и</w:t>
      </w:r>
      <w:r w:rsidRPr="001F147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нвестиционной программе</w:t>
      </w:r>
      <w:bookmarkEnd w:id="1"/>
    </w:p>
    <w:p w:rsidR="003933A7" w:rsidRDefault="003933A7" w:rsidP="00426A8D">
      <w:pPr>
        <w:tabs>
          <w:tab w:val="left" w:pos="316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2" w:name="_Toc164442276"/>
      <w:r w:rsidRPr="00AB50B9">
        <w:rPr>
          <w:rFonts w:ascii="Times New Roman" w:hAnsi="Times New Roman" w:cs="Times New Roman"/>
          <w:b/>
          <w:sz w:val="24"/>
          <w:szCs w:val="24"/>
        </w:rPr>
        <w:t>«</w:t>
      </w:r>
      <w:r w:rsidR="0063080D" w:rsidRPr="00630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Покупка </w:t>
      </w:r>
      <w:proofErr w:type="spellStart"/>
      <w:r w:rsidR="0063080D" w:rsidRPr="00630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мотобуксировщика</w:t>
      </w:r>
      <w:proofErr w:type="spellEnd"/>
      <w:r w:rsidR="0063080D" w:rsidRPr="00630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63080D" w:rsidRPr="00630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Sharmax</w:t>
      </w:r>
      <w:proofErr w:type="spellEnd"/>
      <w:r w:rsidR="0063080D" w:rsidRPr="00630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S500 1450 HP20 </w:t>
      </w:r>
      <w:proofErr w:type="spellStart"/>
      <w:r w:rsidR="0063080D" w:rsidRPr="00630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Enduro</w:t>
      </w:r>
      <w:proofErr w:type="spellEnd"/>
      <w:r w:rsidR="0063080D" w:rsidRPr="00630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дополнительным оборудованием </w:t>
      </w:r>
      <w:r w:rsidR="001673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63080D" w:rsidRPr="00630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шт.</w:t>
      </w:r>
      <w:r w:rsidR="00AB50B9" w:rsidRPr="001F1473">
        <w:rPr>
          <w:rFonts w:ascii="Times New Roman" w:hAnsi="Times New Roman" w:cs="Times New Roman"/>
          <w:b/>
          <w:sz w:val="24"/>
          <w:szCs w:val="24"/>
        </w:rPr>
        <w:t>»</w:t>
      </w:r>
      <w:bookmarkEnd w:id="2"/>
    </w:p>
    <w:p w:rsidR="00AB50B9" w:rsidRPr="00AB50B9" w:rsidRDefault="00AB50B9" w:rsidP="00AB50B9">
      <w:pPr>
        <w:tabs>
          <w:tab w:val="left" w:pos="316"/>
        </w:tabs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F9664E" w:rsidRPr="001F1473" w:rsidRDefault="00AB50B9" w:rsidP="00426A8D">
      <w:pPr>
        <w:pStyle w:val="a4"/>
        <w:tabs>
          <w:tab w:val="left" w:pos="31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F4D2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Реализация мероприятия</w:t>
      </w:r>
      <w:r w:rsidR="00221A87" w:rsidRPr="00AB50B9">
        <w:rPr>
          <w:rFonts w:ascii="Times New Roman" w:hAnsi="Times New Roman" w:cs="Times New Roman"/>
          <w:sz w:val="24"/>
          <w:szCs w:val="24"/>
        </w:rPr>
        <w:t xml:space="preserve"> инвестиционной программы </w:t>
      </w:r>
      <w:r w:rsidRPr="00AB50B9">
        <w:rPr>
          <w:rFonts w:ascii="Times New Roman" w:hAnsi="Times New Roman" w:cs="Times New Roman"/>
          <w:sz w:val="24"/>
          <w:szCs w:val="24"/>
        </w:rPr>
        <w:t xml:space="preserve">Центрального филиала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221A87" w:rsidRPr="00AB50B9">
        <w:rPr>
          <w:rFonts w:ascii="Times New Roman" w:hAnsi="Times New Roman" w:cs="Times New Roman"/>
          <w:sz w:val="24"/>
          <w:szCs w:val="24"/>
        </w:rPr>
        <w:t>ООО «Газпром энерго»</w:t>
      </w:r>
      <w:r w:rsidR="00F9664E" w:rsidRPr="00AB50B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1A87" w:rsidRPr="001F1473">
        <w:rPr>
          <w:rFonts w:ascii="Times New Roman" w:hAnsi="Times New Roman" w:cs="Times New Roman"/>
          <w:sz w:val="24"/>
          <w:szCs w:val="24"/>
        </w:rPr>
        <w:t>«</w:t>
      </w:r>
      <w:r w:rsidR="0063080D"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Покупка </w:t>
      </w:r>
      <w:proofErr w:type="spellStart"/>
      <w:r w:rsidR="0063080D"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мотобуксировщика</w:t>
      </w:r>
      <w:proofErr w:type="spellEnd"/>
      <w:r w:rsidR="0063080D"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3080D"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>Sharmax</w:t>
      </w:r>
      <w:proofErr w:type="spellEnd"/>
      <w:r w:rsidR="0063080D"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S500 1450 HP20 </w:t>
      </w:r>
      <w:proofErr w:type="spellStart"/>
      <w:r w:rsidR="0063080D"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>Enduro</w:t>
      </w:r>
      <w:proofErr w:type="spellEnd"/>
      <w:r w:rsidR="0063080D"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дополнительным оборудованием </w:t>
      </w:r>
      <w:r w:rsidR="0016734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3080D"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шт.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0C08B4" w:rsidRPr="001F1473">
        <w:rPr>
          <w:rFonts w:ascii="Times New Roman" w:hAnsi="Times New Roman" w:cs="Times New Roman"/>
          <w:sz w:val="24"/>
          <w:szCs w:val="24"/>
        </w:rPr>
        <w:t>направлена</w:t>
      </w:r>
      <w:r w:rsidR="00F9664E" w:rsidRPr="001F1473">
        <w:rPr>
          <w:rFonts w:ascii="Times New Roman" w:hAnsi="Times New Roman" w:cs="Times New Roman"/>
          <w:sz w:val="24"/>
          <w:szCs w:val="24"/>
        </w:rPr>
        <w:t xml:space="preserve"> на хозяйственное обеспечение текущей</w:t>
      </w:r>
      <w:r w:rsidR="007D7CD6" w:rsidRPr="001F1473">
        <w:rPr>
          <w:rFonts w:ascii="Times New Roman" w:hAnsi="Times New Roman" w:cs="Times New Roman"/>
          <w:sz w:val="24"/>
          <w:szCs w:val="24"/>
        </w:rPr>
        <w:t xml:space="preserve"> производственной</w:t>
      </w:r>
      <w:r w:rsidR="00F9664E" w:rsidRPr="001F1473">
        <w:rPr>
          <w:rFonts w:ascii="Times New Roman" w:hAnsi="Times New Roman" w:cs="Times New Roman"/>
          <w:sz w:val="24"/>
          <w:szCs w:val="24"/>
        </w:rPr>
        <w:t xml:space="preserve"> деятельности сетевой организации</w:t>
      </w:r>
      <w:r w:rsidR="00286545">
        <w:rPr>
          <w:rFonts w:ascii="Times New Roman" w:hAnsi="Times New Roman" w:cs="Times New Roman"/>
          <w:sz w:val="24"/>
          <w:szCs w:val="24"/>
        </w:rPr>
        <w:t xml:space="preserve"> в Тульской области на территории </w:t>
      </w:r>
      <w:proofErr w:type="spellStart"/>
      <w:r w:rsidR="00286545">
        <w:rPr>
          <w:rFonts w:ascii="Times New Roman" w:hAnsi="Times New Roman" w:cs="Times New Roman"/>
          <w:sz w:val="24"/>
          <w:szCs w:val="24"/>
        </w:rPr>
        <w:t>Ефремовского</w:t>
      </w:r>
      <w:proofErr w:type="spellEnd"/>
      <w:r w:rsidR="0028654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86545">
        <w:rPr>
          <w:rFonts w:ascii="Times New Roman" w:hAnsi="Times New Roman" w:cs="Times New Roman"/>
          <w:sz w:val="24"/>
          <w:szCs w:val="24"/>
        </w:rPr>
        <w:t>Щекинского</w:t>
      </w:r>
      <w:proofErr w:type="spellEnd"/>
      <w:r w:rsidR="00286545">
        <w:rPr>
          <w:rFonts w:ascii="Times New Roman" w:hAnsi="Times New Roman" w:cs="Times New Roman"/>
          <w:sz w:val="24"/>
          <w:szCs w:val="24"/>
        </w:rPr>
        <w:t xml:space="preserve"> районов</w:t>
      </w:r>
      <w:r w:rsidR="004868B3" w:rsidRPr="001F1473">
        <w:rPr>
          <w:rFonts w:ascii="Times New Roman" w:hAnsi="Times New Roman" w:cs="Times New Roman"/>
          <w:sz w:val="24"/>
          <w:szCs w:val="24"/>
        </w:rPr>
        <w:t>.</w:t>
      </w:r>
    </w:p>
    <w:p w:rsidR="004868B3" w:rsidRPr="001F1473" w:rsidRDefault="004868B3" w:rsidP="005F36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Реализация инвестиционного проекта «</w:t>
      </w:r>
      <w:r w:rsidR="0063080D"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Покупка </w:t>
      </w:r>
      <w:proofErr w:type="spellStart"/>
      <w:r w:rsidR="0063080D"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мотобуксировщика</w:t>
      </w:r>
      <w:proofErr w:type="spellEnd"/>
      <w:r w:rsidR="0063080D"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3080D"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>Sharmax</w:t>
      </w:r>
      <w:proofErr w:type="spellEnd"/>
      <w:r w:rsidR="0063080D"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S500 1450 HP20 </w:t>
      </w:r>
      <w:proofErr w:type="spellStart"/>
      <w:r w:rsidR="0063080D"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>Enduro</w:t>
      </w:r>
      <w:proofErr w:type="spellEnd"/>
      <w:r w:rsidR="0063080D"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дополнительным оборудованием </w:t>
      </w:r>
      <w:r w:rsidR="0016734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3080D"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шт.</w:t>
      </w:r>
      <w:r w:rsidRPr="001F1473">
        <w:rPr>
          <w:rFonts w:ascii="Times New Roman" w:hAnsi="Times New Roman" w:cs="Times New Roman"/>
          <w:sz w:val="24"/>
          <w:szCs w:val="24"/>
        </w:rPr>
        <w:t xml:space="preserve">» обусловлена необходимостью </w:t>
      </w:r>
      <w:r w:rsidR="0063080D">
        <w:rPr>
          <w:rFonts w:ascii="Times New Roman" w:hAnsi="Times New Roman" w:cs="Times New Roman"/>
          <w:sz w:val="24"/>
          <w:szCs w:val="24"/>
        </w:rPr>
        <w:t>о</w:t>
      </w:r>
      <w:r w:rsidR="0063080D" w:rsidRPr="0063080D">
        <w:rPr>
          <w:rFonts w:ascii="Times New Roman" w:hAnsi="Times New Roman" w:cs="Times New Roman"/>
          <w:sz w:val="24"/>
          <w:szCs w:val="24"/>
        </w:rPr>
        <w:t>перативно</w:t>
      </w:r>
      <w:r w:rsidR="0063080D">
        <w:rPr>
          <w:rFonts w:ascii="Times New Roman" w:hAnsi="Times New Roman" w:cs="Times New Roman"/>
          <w:sz w:val="24"/>
          <w:szCs w:val="24"/>
        </w:rPr>
        <w:t>го</w:t>
      </w:r>
      <w:r w:rsidR="0063080D" w:rsidRPr="0063080D">
        <w:rPr>
          <w:rFonts w:ascii="Times New Roman" w:hAnsi="Times New Roman" w:cs="Times New Roman"/>
          <w:sz w:val="24"/>
          <w:szCs w:val="24"/>
        </w:rPr>
        <w:t xml:space="preserve"> проведени</w:t>
      </w:r>
      <w:r w:rsidR="0063080D">
        <w:rPr>
          <w:rFonts w:ascii="Times New Roman" w:hAnsi="Times New Roman" w:cs="Times New Roman"/>
          <w:sz w:val="24"/>
          <w:szCs w:val="24"/>
        </w:rPr>
        <w:t>я</w:t>
      </w:r>
      <w:r w:rsidR="0063080D" w:rsidRPr="0063080D">
        <w:rPr>
          <w:rFonts w:ascii="Times New Roman" w:hAnsi="Times New Roman" w:cs="Times New Roman"/>
          <w:sz w:val="24"/>
          <w:szCs w:val="24"/>
        </w:rPr>
        <w:t xml:space="preserve"> низовых осмотров охранных зон закрепленного оборудования: КВЛ и ВЛ 6-10 </w:t>
      </w:r>
      <w:proofErr w:type="spellStart"/>
      <w:r w:rsidR="0063080D" w:rsidRPr="0063080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63080D" w:rsidRPr="0063080D">
        <w:rPr>
          <w:rFonts w:ascii="Times New Roman" w:hAnsi="Times New Roman" w:cs="Times New Roman"/>
          <w:sz w:val="24"/>
          <w:szCs w:val="24"/>
        </w:rPr>
        <w:t xml:space="preserve"> в соответствии с графиками осмотров, оперативно</w:t>
      </w:r>
      <w:r w:rsidR="0063080D">
        <w:rPr>
          <w:rFonts w:ascii="Times New Roman" w:hAnsi="Times New Roman" w:cs="Times New Roman"/>
          <w:sz w:val="24"/>
          <w:szCs w:val="24"/>
        </w:rPr>
        <w:t>го</w:t>
      </w:r>
      <w:r w:rsidR="0063080D" w:rsidRPr="0063080D">
        <w:rPr>
          <w:rFonts w:ascii="Times New Roman" w:hAnsi="Times New Roman" w:cs="Times New Roman"/>
          <w:sz w:val="24"/>
          <w:szCs w:val="24"/>
        </w:rPr>
        <w:t xml:space="preserve"> проведени</w:t>
      </w:r>
      <w:r w:rsidR="0063080D">
        <w:rPr>
          <w:rFonts w:ascii="Times New Roman" w:hAnsi="Times New Roman" w:cs="Times New Roman"/>
          <w:sz w:val="24"/>
          <w:szCs w:val="24"/>
        </w:rPr>
        <w:t>я</w:t>
      </w:r>
      <w:r w:rsidR="0063080D" w:rsidRPr="0063080D">
        <w:rPr>
          <w:rFonts w:ascii="Times New Roman" w:hAnsi="Times New Roman" w:cs="Times New Roman"/>
          <w:sz w:val="24"/>
          <w:szCs w:val="24"/>
        </w:rPr>
        <w:t xml:space="preserve"> комплекса аварийно-восстановительных работ, в том числе внеплановый осмотр (доставка к месту возникновения оснастки, материально-технических ресурсов, средств индивидуальной защиты), оперативн</w:t>
      </w:r>
      <w:r w:rsidR="0063080D">
        <w:rPr>
          <w:rFonts w:ascii="Times New Roman" w:hAnsi="Times New Roman" w:cs="Times New Roman"/>
          <w:sz w:val="24"/>
          <w:szCs w:val="24"/>
        </w:rPr>
        <w:t>ой</w:t>
      </w:r>
      <w:r w:rsidR="0063080D" w:rsidRPr="0063080D">
        <w:rPr>
          <w:rFonts w:ascii="Times New Roman" w:hAnsi="Times New Roman" w:cs="Times New Roman"/>
          <w:sz w:val="24"/>
          <w:szCs w:val="24"/>
        </w:rPr>
        <w:t xml:space="preserve"> доставк</w:t>
      </w:r>
      <w:r w:rsidR="0063080D">
        <w:rPr>
          <w:rFonts w:ascii="Times New Roman" w:hAnsi="Times New Roman" w:cs="Times New Roman"/>
          <w:sz w:val="24"/>
          <w:szCs w:val="24"/>
        </w:rPr>
        <w:t>и</w:t>
      </w:r>
      <w:r w:rsidR="0063080D" w:rsidRPr="0063080D">
        <w:rPr>
          <w:rFonts w:ascii="Times New Roman" w:hAnsi="Times New Roman" w:cs="Times New Roman"/>
          <w:sz w:val="24"/>
          <w:szCs w:val="24"/>
        </w:rPr>
        <w:t xml:space="preserve"> ремонтной бригады к месту проведения работ в условиях ограниченной проходимости в зимний период и сложности ландшафта.</w:t>
      </w:r>
    </w:p>
    <w:p w:rsidR="005F3684" w:rsidRPr="001F1473" w:rsidRDefault="005F3684" w:rsidP="005F3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2857" w:rsidRPr="00AB50B9" w:rsidRDefault="00192857" w:rsidP="00AB50B9">
      <w:pPr>
        <w:pStyle w:val="a4"/>
        <w:numPr>
          <w:ilvl w:val="0"/>
          <w:numId w:val="10"/>
        </w:numPr>
        <w:tabs>
          <w:tab w:val="left" w:pos="316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3" w:name="_Toc164442277"/>
      <w:r w:rsidRPr="00AB50B9">
        <w:rPr>
          <w:rFonts w:ascii="Times New Roman" w:hAnsi="Times New Roman" w:cs="Times New Roman"/>
          <w:b/>
          <w:sz w:val="24"/>
          <w:szCs w:val="24"/>
        </w:rPr>
        <w:t xml:space="preserve">Порядок расчета количественных показателей </w:t>
      </w:r>
      <w:r w:rsidR="00300F2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мероприятия по и</w:t>
      </w:r>
      <w:r w:rsidR="00AB50B9" w:rsidRPr="00AB50B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нвестиционной программе</w:t>
      </w:r>
      <w:r w:rsidR="00AB50B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="00AB50B9" w:rsidRPr="00AB50B9">
        <w:rPr>
          <w:rFonts w:ascii="Times New Roman" w:hAnsi="Times New Roman" w:cs="Times New Roman"/>
          <w:b/>
          <w:sz w:val="24"/>
          <w:szCs w:val="24"/>
        </w:rPr>
        <w:t>«</w:t>
      </w:r>
      <w:r w:rsidR="0063080D" w:rsidRPr="00630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Покупка </w:t>
      </w:r>
      <w:proofErr w:type="spellStart"/>
      <w:r w:rsidR="0063080D" w:rsidRPr="00630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мотобуксировщика</w:t>
      </w:r>
      <w:proofErr w:type="spellEnd"/>
      <w:r w:rsidR="0063080D" w:rsidRPr="00630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63080D" w:rsidRPr="00630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Sharmax</w:t>
      </w:r>
      <w:proofErr w:type="spellEnd"/>
      <w:r w:rsidR="0063080D" w:rsidRPr="00630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S500 1450 HP20 </w:t>
      </w:r>
      <w:proofErr w:type="spellStart"/>
      <w:r w:rsidR="0063080D" w:rsidRPr="00630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Enduro</w:t>
      </w:r>
      <w:proofErr w:type="spellEnd"/>
      <w:r w:rsidR="0063080D" w:rsidRPr="00630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673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дополнительным оборудованием 2</w:t>
      </w:r>
      <w:r w:rsidR="0063080D" w:rsidRPr="00630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шт.</w:t>
      </w:r>
      <w:r w:rsidR="00AB50B9" w:rsidRPr="00AB50B9">
        <w:rPr>
          <w:rFonts w:ascii="Times New Roman" w:hAnsi="Times New Roman" w:cs="Times New Roman"/>
          <w:b/>
          <w:sz w:val="24"/>
          <w:szCs w:val="24"/>
        </w:rPr>
        <w:t>»</w:t>
      </w:r>
      <w:bookmarkEnd w:id="3"/>
    </w:p>
    <w:p w:rsidR="002E3A7E" w:rsidRDefault="00192857" w:rsidP="008F4D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7D7CD6" w:rsidRPr="001F1473" w:rsidRDefault="008F4D27" w:rsidP="002E3A7E">
      <w:pPr>
        <w:autoSpaceDE w:val="0"/>
        <w:autoSpaceDN w:val="0"/>
        <w:adjustRightInd w:val="0"/>
        <w:spacing w:after="0" w:line="240" w:lineRule="auto"/>
        <w:ind w:firstLine="3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192857" w:rsidRPr="001F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B5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рамках реализации инвестиционного проекта</w:t>
      </w:r>
      <w:r w:rsidR="00192857" w:rsidRPr="001F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300F27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333A29" w:rsidRPr="00192857">
        <w:rPr>
          <w:rFonts w:ascii="Times New Roman" w:hAnsi="Times New Roman" w:cs="Times New Roman"/>
          <w:sz w:val="24"/>
          <w:szCs w:val="24"/>
        </w:rPr>
        <w:t>_ОНМ2</w:t>
      </w:r>
      <w:r w:rsidR="00300F27">
        <w:rPr>
          <w:rFonts w:ascii="Times New Roman" w:hAnsi="Times New Roman" w:cs="Times New Roman"/>
          <w:sz w:val="24"/>
          <w:szCs w:val="24"/>
        </w:rPr>
        <w:t>5</w:t>
      </w:r>
      <w:r w:rsidR="00333A29" w:rsidRPr="00192857">
        <w:rPr>
          <w:rFonts w:ascii="Times New Roman" w:hAnsi="Times New Roman" w:cs="Times New Roman"/>
          <w:sz w:val="24"/>
          <w:szCs w:val="24"/>
        </w:rPr>
        <w:t>/</w:t>
      </w:r>
      <w:r w:rsidR="0063080D">
        <w:rPr>
          <w:rFonts w:ascii="Times New Roman" w:hAnsi="Times New Roman" w:cs="Times New Roman"/>
          <w:sz w:val="24"/>
          <w:szCs w:val="24"/>
        </w:rPr>
        <w:t>2</w:t>
      </w:r>
      <w:r w:rsidR="00192857" w:rsidRPr="001F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00F27" w:rsidRPr="001F1473">
        <w:rPr>
          <w:rFonts w:ascii="Times New Roman" w:hAnsi="Times New Roman" w:cs="Times New Roman"/>
          <w:sz w:val="24"/>
          <w:szCs w:val="24"/>
        </w:rPr>
        <w:t>«</w:t>
      </w:r>
      <w:r w:rsidR="0063080D"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Покупка </w:t>
      </w:r>
      <w:proofErr w:type="spellStart"/>
      <w:r w:rsidR="0063080D"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мотобуксировщика</w:t>
      </w:r>
      <w:proofErr w:type="spellEnd"/>
      <w:r w:rsidR="0063080D"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3080D"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>Sharmax</w:t>
      </w:r>
      <w:proofErr w:type="spellEnd"/>
      <w:r w:rsidR="0063080D"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S500 1450 HP20 </w:t>
      </w:r>
      <w:proofErr w:type="spellStart"/>
      <w:r w:rsidR="0063080D"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>Enduro</w:t>
      </w:r>
      <w:proofErr w:type="spellEnd"/>
      <w:r w:rsidR="0063080D"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дополнительным оборудованием </w:t>
      </w:r>
      <w:r w:rsidR="0016734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3080D"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шт.</w:t>
      </w:r>
      <w:r w:rsidR="00300F27">
        <w:rPr>
          <w:rFonts w:ascii="Times New Roman" w:hAnsi="Times New Roman" w:cs="Times New Roman"/>
          <w:sz w:val="24"/>
          <w:szCs w:val="24"/>
        </w:rPr>
        <w:t>»</w:t>
      </w:r>
      <w:r w:rsidR="00AB5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7CD6" w:rsidRPr="001F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установлен </w:t>
      </w:r>
      <w:r w:rsidR="007D7CD6" w:rsidRPr="001F1473">
        <w:rPr>
          <w:rFonts w:ascii="Times New Roman" w:hAnsi="Times New Roman" w:cs="Times New Roman"/>
          <w:sz w:val="24"/>
          <w:szCs w:val="24"/>
        </w:rPr>
        <w:t>показатель объема финансовых потребностей, необходимых для реализации мероприятий, направленных на хозяйственное обеспечение текущей деятельности сетевой организации (</w:t>
      </w:r>
      <w:proofErr w:type="spellStart"/>
      <w:r w:rsidR="007D7CD6" w:rsidRPr="001F1473">
        <w:rPr>
          <w:rFonts w:ascii="Times New Roman" w:hAnsi="Times New Roman" w:cs="Times New Roman"/>
          <w:sz w:val="24"/>
          <w:szCs w:val="24"/>
        </w:rPr>
        <w:t>Ф</w:t>
      </w:r>
      <w:r w:rsidR="007D7CD6" w:rsidRPr="001F1473">
        <w:rPr>
          <w:rFonts w:ascii="Times New Roman" w:hAnsi="Times New Roman" w:cs="Times New Roman"/>
          <w:sz w:val="24"/>
          <w:szCs w:val="24"/>
          <w:vertAlign w:val="superscript"/>
        </w:rPr>
        <w:t>хо</w:t>
      </w:r>
      <w:proofErr w:type="spellEnd"/>
      <w:r w:rsidR="007D7CD6" w:rsidRPr="001F1473">
        <w:rPr>
          <w:rFonts w:ascii="Times New Roman" w:hAnsi="Times New Roman" w:cs="Times New Roman"/>
          <w:sz w:val="24"/>
          <w:szCs w:val="24"/>
        </w:rPr>
        <w:t>). Определяется как планируемый (фактический) объем финансирования реализации в соответствующем плановом (отчетном) периоде инвестиционных проектов.</w:t>
      </w:r>
    </w:p>
    <w:p w:rsidR="004A4DD5" w:rsidRPr="004A4DD5" w:rsidRDefault="003118DD" w:rsidP="004A4D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 xml:space="preserve">Объем финансирования </w:t>
      </w:r>
      <w:r w:rsidR="00AB5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инвестиционного проекта</w:t>
      </w:r>
      <w:r w:rsidRPr="001F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300F27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333A29" w:rsidRPr="00192857">
        <w:rPr>
          <w:rFonts w:ascii="Times New Roman" w:hAnsi="Times New Roman" w:cs="Times New Roman"/>
          <w:sz w:val="24"/>
          <w:szCs w:val="24"/>
        </w:rPr>
        <w:t>_ОНМ2</w:t>
      </w:r>
      <w:r w:rsidR="00300F27">
        <w:rPr>
          <w:rFonts w:ascii="Times New Roman" w:hAnsi="Times New Roman" w:cs="Times New Roman"/>
          <w:sz w:val="24"/>
          <w:szCs w:val="24"/>
        </w:rPr>
        <w:t>5</w:t>
      </w:r>
      <w:r w:rsidR="00333A29" w:rsidRPr="00192857">
        <w:rPr>
          <w:rFonts w:ascii="Times New Roman" w:hAnsi="Times New Roman" w:cs="Times New Roman"/>
          <w:sz w:val="24"/>
          <w:szCs w:val="24"/>
        </w:rPr>
        <w:t>/</w:t>
      </w:r>
      <w:r w:rsidR="0063080D">
        <w:rPr>
          <w:rFonts w:ascii="Times New Roman" w:hAnsi="Times New Roman" w:cs="Times New Roman"/>
          <w:sz w:val="24"/>
          <w:szCs w:val="24"/>
        </w:rPr>
        <w:t>2</w:t>
      </w:r>
      <w:r w:rsidRPr="001F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F1473">
        <w:rPr>
          <w:rFonts w:ascii="Times New Roman" w:hAnsi="Times New Roman" w:cs="Times New Roman"/>
          <w:sz w:val="24"/>
          <w:szCs w:val="24"/>
        </w:rPr>
        <w:t>«</w:t>
      </w:r>
      <w:r w:rsidR="0063080D"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Покупка </w:t>
      </w:r>
      <w:proofErr w:type="spellStart"/>
      <w:r w:rsidR="0063080D"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мотобуксировщика</w:t>
      </w:r>
      <w:proofErr w:type="spellEnd"/>
      <w:r w:rsidR="0063080D"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3080D"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>Sharmax</w:t>
      </w:r>
      <w:proofErr w:type="spellEnd"/>
      <w:r w:rsidR="0063080D"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S500 1450 HP20 </w:t>
      </w:r>
      <w:proofErr w:type="spellStart"/>
      <w:r w:rsidR="0063080D"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>Enduro</w:t>
      </w:r>
      <w:proofErr w:type="spellEnd"/>
      <w:r w:rsidR="0063080D"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дополнительным оборудованием </w:t>
      </w:r>
      <w:r w:rsidR="0016734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3080D"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шт.</w:t>
      </w:r>
      <w:r w:rsidR="00AB50B9">
        <w:rPr>
          <w:rFonts w:ascii="Times New Roman" w:hAnsi="Times New Roman" w:cs="Times New Roman"/>
          <w:sz w:val="24"/>
          <w:szCs w:val="24"/>
        </w:rPr>
        <w:t xml:space="preserve">» </w:t>
      </w:r>
      <w:r w:rsidR="004A4DD5" w:rsidRPr="004A4DD5">
        <w:rPr>
          <w:rFonts w:ascii="Times New Roman" w:hAnsi="Times New Roman" w:cs="Times New Roman"/>
          <w:sz w:val="24"/>
          <w:szCs w:val="24"/>
        </w:rPr>
        <w:t xml:space="preserve">определен в результате проведенного анализа актуальных рыночных цен, предоставлены три коммерческих предложений на закупку оборудования: </w:t>
      </w:r>
    </w:p>
    <w:p w:rsidR="004A4DD5" w:rsidRPr="004A4DD5" w:rsidRDefault="004A4DD5" w:rsidP="004A4D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4DD5">
        <w:rPr>
          <w:rFonts w:ascii="Times New Roman" w:hAnsi="Times New Roman" w:cs="Times New Roman"/>
          <w:sz w:val="24"/>
          <w:szCs w:val="24"/>
        </w:rPr>
        <w:t xml:space="preserve">- Коммерческое предложение ООО «ТРЕЙД СЕРВИС» от </w:t>
      </w:r>
      <w:r>
        <w:rPr>
          <w:rFonts w:ascii="Times New Roman" w:hAnsi="Times New Roman" w:cs="Times New Roman"/>
          <w:sz w:val="24"/>
          <w:szCs w:val="24"/>
        </w:rPr>
        <w:t>04.04</w:t>
      </w:r>
      <w:r w:rsidRPr="004A4DD5">
        <w:rPr>
          <w:rFonts w:ascii="Times New Roman" w:hAnsi="Times New Roman" w:cs="Times New Roman"/>
          <w:sz w:val="24"/>
          <w:szCs w:val="24"/>
        </w:rPr>
        <w:t>.2024 №</w:t>
      </w:r>
      <w:r>
        <w:rPr>
          <w:rFonts w:ascii="Times New Roman" w:hAnsi="Times New Roman" w:cs="Times New Roman"/>
          <w:sz w:val="24"/>
          <w:szCs w:val="24"/>
        </w:rPr>
        <w:t>С-51</w:t>
      </w:r>
      <w:r w:rsidRPr="004A4DD5">
        <w:rPr>
          <w:rFonts w:ascii="Times New Roman" w:hAnsi="Times New Roman" w:cs="Times New Roman"/>
          <w:sz w:val="24"/>
          <w:szCs w:val="24"/>
        </w:rPr>
        <w:t xml:space="preserve"> на сумму </w:t>
      </w:r>
      <w:r>
        <w:rPr>
          <w:rFonts w:ascii="Times New Roman" w:hAnsi="Times New Roman" w:cs="Times New Roman"/>
          <w:sz w:val="24"/>
          <w:szCs w:val="24"/>
        </w:rPr>
        <w:t>357 228,00</w:t>
      </w:r>
      <w:r w:rsidRPr="004A4DD5">
        <w:rPr>
          <w:rFonts w:ascii="Times New Roman" w:hAnsi="Times New Roman" w:cs="Times New Roman"/>
          <w:sz w:val="24"/>
          <w:szCs w:val="24"/>
        </w:rPr>
        <w:t xml:space="preserve"> руб. с учетом НДС 20%</w:t>
      </w:r>
      <w:r w:rsidR="00286545">
        <w:rPr>
          <w:rFonts w:ascii="Times New Roman" w:hAnsi="Times New Roman" w:cs="Times New Roman"/>
          <w:sz w:val="24"/>
          <w:szCs w:val="24"/>
        </w:rPr>
        <w:t xml:space="preserve"> за один </w:t>
      </w:r>
      <w:proofErr w:type="spellStart"/>
      <w:r w:rsidR="00286545">
        <w:rPr>
          <w:rFonts w:ascii="Times New Roman" w:hAnsi="Times New Roman" w:cs="Times New Roman"/>
          <w:sz w:val="24"/>
          <w:szCs w:val="24"/>
        </w:rPr>
        <w:t>мотобуксировщик</w:t>
      </w:r>
      <w:proofErr w:type="spellEnd"/>
      <w:r w:rsidR="00286545">
        <w:rPr>
          <w:rFonts w:ascii="Times New Roman" w:hAnsi="Times New Roman" w:cs="Times New Roman"/>
          <w:sz w:val="24"/>
          <w:szCs w:val="24"/>
        </w:rPr>
        <w:t xml:space="preserve"> с дополнительным оборудованием</w:t>
      </w:r>
      <w:r w:rsidRPr="004A4DD5">
        <w:rPr>
          <w:rFonts w:ascii="Times New Roman" w:hAnsi="Times New Roman" w:cs="Times New Roman"/>
          <w:sz w:val="24"/>
          <w:szCs w:val="24"/>
        </w:rPr>
        <w:t>;</w:t>
      </w:r>
    </w:p>
    <w:p w:rsidR="004A4DD5" w:rsidRPr="004A4DD5" w:rsidRDefault="004A4DD5" w:rsidP="004A4D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4DD5">
        <w:rPr>
          <w:rFonts w:ascii="Times New Roman" w:hAnsi="Times New Roman" w:cs="Times New Roman"/>
          <w:sz w:val="24"/>
          <w:szCs w:val="24"/>
        </w:rPr>
        <w:t>- Коммерческое предложение ООО «</w:t>
      </w:r>
      <w:proofErr w:type="spellStart"/>
      <w:r w:rsidRPr="004A4DD5">
        <w:rPr>
          <w:rFonts w:ascii="Times New Roman" w:hAnsi="Times New Roman" w:cs="Times New Roman"/>
          <w:sz w:val="24"/>
          <w:szCs w:val="24"/>
        </w:rPr>
        <w:t>Маркет</w:t>
      </w:r>
      <w:proofErr w:type="spellEnd"/>
      <w:r w:rsidRPr="004A4DD5">
        <w:rPr>
          <w:rFonts w:ascii="Times New Roman" w:hAnsi="Times New Roman" w:cs="Times New Roman"/>
          <w:sz w:val="24"/>
          <w:szCs w:val="24"/>
        </w:rPr>
        <w:t xml:space="preserve"> Групп» от 21.03.2024 №2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A4DD5">
        <w:rPr>
          <w:rFonts w:ascii="Times New Roman" w:hAnsi="Times New Roman" w:cs="Times New Roman"/>
          <w:sz w:val="24"/>
          <w:szCs w:val="24"/>
        </w:rPr>
        <w:t xml:space="preserve"> на сумму </w:t>
      </w:r>
      <w:r>
        <w:rPr>
          <w:rFonts w:ascii="Times New Roman" w:hAnsi="Times New Roman" w:cs="Times New Roman"/>
          <w:sz w:val="24"/>
          <w:szCs w:val="24"/>
        </w:rPr>
        <w:t>203 926,84</w:t>
      </w:r>
      <w:r w:rsidRPr="004A4DD5">
        <w:rPr>
          <w:rFonts w:ascii="Times New Roman" w:hAnsi="Times New Roman" w:cs="Times New Roman"/>
          <w:sz w:val="24"/>
          <w:szCs w:val="24"/>
        </w:rPr>
        <w:t xml:space="preserve"> руб. с учетом НДС 20%</w:t>
      </w:r>
      <w:r w:rsidR="00286545">
        <w:rPr>
          <w:rFonts w:ascii="Times New Roman" w:hAnsi="Times New Roman" w:cs="Times New Roman"/>
          <w:sz w:val="24"/>
          <w:szCs w:val="24"/>
        </w:rPr>
        <w:t xml:space="preserve"> за один </w:t>
      </w:r>
      <w:proofErr w:type="spellStart"/>
      <w:r w:rsidR="00286545">
        <w:rPr>
          <w:rFonts w:ascii="Times New Roman" w:hAnsi="Times New Roman" w:cs="Times New Roman"/>
          <w:sz w:val="24"/>
          <w:szCs w:val="24"/>
        </w:rPr>
        <w:t>мотобуксировщик</w:t>
      </w:r>
      <w:proofErr w:type="spellEnd"/>
      <w:r w:rsidR="00286545">
        <w:rPr>
          <w:rFonts w:ascii="Times New Roman" w:hAnsi="Times New Roman" w:cs="Times New Roman"/>
          <w:sz w:val="24"/>
          <w:szCs w:val="24"/>
        </w:rPr>
        <w:t xml:space="preserve"> с дополнительным оборудованием</w:t>
      </w:r>
      <w:r w:rsidRPr="004A4DD5">
        <w:rPr>
          <w:rFonts w:ascii="Times New Roman" w:hAnsi="Times New Roman" w:cs="Times New Roman"/>
          <w:sz w:val="24"/>
          <w:szCs w:val="24"/>
        </w:rPr>
        <w:t>;</w:t>
      </w:r>
    </w:p>
    <w:p w:rsidR="004A4DD5" w:rsidRPr="004A4DD5" w:rsidRDefault="004A4DD5" w:rsidP="004A4D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4DD5">
        <w:rPr>
          <w:rFonts w:ascii="Times New Roman" w:hAnsi="Times New Roman" w:cs="Times New Roman"/>
          <w:sz w:val="24"/>
          <w:szCs w:val="24"/>
        </w:rPr>
        <w:t>- Коммерческое предложение ООО «Акварель» от 22.03.2024 №А24-1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A4DD5">
        <w:rPr>
          <w:rFonts w:ascii="Times New Roman" w:hAnsi="Times New Roman" w:cs="Times New Roman"/>
          <w:sz w:val="24"/>
          <w:szCs w:val="24"/>
        </w:rPr>
        <w:t xml:space="preserve"> на сумму </w:t>
      </w:r>
      <w:r>
        <w:rPr>
          <w:rFonts w:ascii="Times New Roman" w:hAnsi="Times New Roman" w:cs="Times New Roman"/>
          <w:sz w:val="24"/>
          <w:szCs w:val="24"/>
        </w:rPr>
        <w:t>189 149,60</w:t>
      </w:r>
      <w:r w:rsidRPr="004A4DD5">
        <w:rPr>
          <w:rFonts w:ascii="Times New Roman" w:hAnsi="Times New Roman" w:cs="Times New Roman"/>
          <w:sz w:val="24"/>
          <w:szCs w:val="24"/>
        </w:rPr>
        <w:t xml:space="preserve"> руб. с учетом НДС 20%</w:t>
      </w:r>
      <w:r w:rsidR="00286545">
        <w:rPr>
          <w:rFonts w:ascii="Times New Roman" w:hAnsi="Times New Roman" w:cs="Times New Roman"/>
          <w:sz w:val="24"/>
          <w:szCs w:val="24"/>
        </w:rPr>
        <w:t xml:space="preserve"> за один </w:t>
      </w:r>
      <w:proofErr w:type="spellStart"/>
      <w:r w:rsidR="00286545">
        <w:rPr>
          <w:rFonts w:ascii="Times New Roman" w:hAnsi="Times New Roman" w:cs="Times New Roman"/>
          <w:sz w:val="24"/>
          <w:szCs w:val="24"/>
        </w:rPr>
        <w:t>мотобуксировщик</w:t>
      </w:r>
      <w:proofErr w:type="spellEnd"/>
      <w:r w:rsidR="00286545">
        <w:rPr>
          <w:rFonts w:ascii="Times New Roman" w:hAnsi="Times New Roman" w:cs="Times New Roman"/>
          <w:sz w:val="24"/>
          <w:szCs w:val="24"/>
        </w:rPr>
        <w:t xml:space="preserve"> с дополнительным оборудованием</w:t>
      </w:r>
      <w:r w:rsidRPr="004A4DD5">
        <w:rPr>
          <w:rFonts w:ascii="Times New Roman" w:hAnsi="Times New Roman" w:cs="Times New Roman"/>
          <w:sz w:val="24"/>
          <w:szCs w:val="24"/>
        </w:rPr>
        <w:t>.</w:t>
      </w:r>
    </w:p>
    <w:p w:rsidR="004A4DD5" w:rsidRDefault="004A4DD5" w:rsidP="004A4D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4DD5">
        <w:rPr>
          <w:rFonts w:ascii="Times New Roman" w:hAnsi="Times New Roman" w:cs="Times New Roman"/>
          <w:sz w:val="24"/>
          <w:szCs w:val="24"/>
        </w:rPr>
        <w:tab/>
        <w:t>На основании предоставленных коммерческих предложений выбрано коммерческое предложение с наименьшей стоимостью ООО «</w:t>
      </w:r>
      <w:r>
        <w:rPr>
          <w:rFonts w:ascii="Times New Roman" w:hAnsi="Times New Roman" w:cs="Times New Roman"/>
          <w:sz w:val="24"/>
          <w:szCs w:val="24"/>
        </w:rPr>
        <w:t>Акварель</w:t>
      </w:r>
      <w:r w:rsidRPr="004A4DD5">
        <w:rPr>
          <w:rFonts w:ascii="Times New Roman" w:hAnsi="Times New Roman" w:cs="Times New Roman"/>
          <w:sz w:val="24"/>
          <w:szCs w:val="24"/>
        </w:rPr>
        <w:t>» от 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A4DD5">
        <w:rPr>
          <w:rFonts w:ascii="Times New Roman" w:hAnsi="Times New Roman" w:cs="Times New Roman"/>
          <w:sz w:val="24"/>
          <w:szCs w:val="24"/>
        </w:rPr>
        <w:t>.03.2024 №</w:t>
      </w:r>
      <w:r>
        <w:rPr>
          <w:rFonts w:ascii="Times New Roman" w:hAnsi="Times New Roman" w:cs="Times New Roman"/>
          <w:sz w:val="24"/>
          <w:szCs w:val="24"/>
        </w:rPr>
        <w:t>А24-12</w:t>
      </w:r>
      <w:r w:rsidRPr="004A4DD5">
        <w:rPr>
          <w:rFonts w:ascii="Times New Roman" w:hAnsi="Times New Roman" w:cs="Times New Roman"/>
          <w:sz w:val="24"/>
          <w:szCs w:val="24"/>
        </w:rPr>
        <w:t xml:space="preserve"> на сумму </w:t>
      </w:r>
      <w:r>
        <w:rPr>
          <w:rFonts w:ascii="Times New Roman" w:hAnsi="Times New Roman" w:cs="Times New Roman"/>
          <w:sz w:val="24"/>
          <w:szCs w:val="24"/>
        </w:rPr>
        <w:t>189 149,60</w:t>
      </w:r>
      <w:r w:rsidRPr="004A4DD5">
        <w:rPr>
          <w:rFonts w:ascii="Times New Roman" w:hAnsi="Times New Roman" w:cs="Times New Roman"/>
          <w:sz w:val="24"/>
          <w:szCs w:val="24"/>
        </w:rPr>
        <w:t xml:space="preserve"> руб. с учетом НДС 20% или </w:t>
      </w:r>
      <w:r>
        <w:rPr>
          <w:rFonts w:ascii="Times New Roman" w:hAnsi="Times New Roman" w:cs="Times New Roman"/>
          <w:sz w:val="24"/>
          <w:szCs w:val="24"/>
        </w:rPr>
        <w:t>157 624,67</w:t>
      </w:r>
      <w:r w:rsidRPr="004A4DD5">
        <w:rPr>
          <w:rFonts w:ascii="Times New Roman" w:hAnsi="Times New Roman" w:cs="Times New Roman"/>
          <w:sz w:val="24"/>
          <w:szCs w:val="24"/>
        </w:rPr>
        <w:t xml:space="preserve"> руб. без учета НДС 20 %</w:t>
      </w:r>
      <w:r w:rsidR="00286545">
        <w:rPr>
          <w:rFonts w:ascii="Times New Roman" w:hAnsi="Times New Roman" w:cs="Times New Roman"/>
          <w:sz w:val="24"/>
          <w:szCs w:val="24"/>
        </w:rPr>
        <w:t xml:space="preserve"> за один </w:t>
      </w:r>
      <w:proofErr w:type="spellStart"/>
      <w:r w:rsidR="00286545">
        <w:rPr>
          <w:rFonts w:ascii="Times New Roman" w:hAnsi="Times New Roman" w:cs="Times New Roman"/>
          <w:sz w:val="24"/>
          <w:szCs w:val="24"/>
        </w:rPr>
        <w:t>мотобуксировщик</w:t>
      </w:r>
      <w:proofErr w:type="spellEnd"/>
      <w:r w:rsidR="00286545">
        <w:rPr>
          <w:rFonts w:ascii="Times New Roman" w:hAnsi="Times New Roman" w:cs="Times New Roman"/>
          <w:sz w:val="24"/>
          <w:szCs w:val="24"/>
        </w:rPr>
        <w:t xml:space="preserve"> с дополнительным оборудование</w:t>
      </w:r>
      <w:r w:rsidRPr="004A4DD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86545" w:rsidRDefault="00286545" w:rsidP="004A4D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D409E" w:rsidRDefault="001D409E" w:rsidP="004A4D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36C77" w:rsidRPr="001027A8" w:rsidRDefault="004A4DD5" w:rsidP="004A4D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A4DD5">
        <w:rPr>
          <w:rFonts w:ascii="Times New Roman" w:hAnsi="Times New Roman" w:cs="Times New Roman"/>
          <w:sz w:val="24"/>
          <w:szCs w:val="24"/>
        </w:rPr>
        <w:t>Фхо</w:t>
      </w:r>
      <w:proofErr w:type="spellEnd"/>
      <w:r w:rsidR="00286545">
        <w:rPr>
          <w:rFonts w:ascii="Times New Roman" w:hAnsi="Times New Roman" w:cs="Times New Roman"/>
          <w:sz w:val="24"/>
          <w:szCs w:val="24"/>
        </w:rPr>
        <w:t xml:space="preserve"> </w:t>
      </w:r>
      <w:r w:rsidRPr="004A4DD5">
        <w:rPr>
          <w:rFonts w:ascii="Times New Roman" w:hAnsi="Times New Roman" w:cs="Times New Roman"/>
          <w:sz w:val="24"/>
          <w:szCs w:val="24"/>
        </w:rPr>
        <w:t>=</w:t>
      </w:r>
      <w:r w:rsidR="00286545">
        <w:rPr>
          <w:rFonts w:ascii="Times New Roman" w:hAnsi="Times New Roman" w:cs="Times New Roman"/>
          <w:sz w:val="24"/>
          <w:szCs w:val="24"/>
        </w:rPr>
        <w:t xml:space="preserve"> </w:t>
      </w:r>
      <w:r w:rsidR="001D409E">
        <w:rPr>
          <w:rFonts w:ascii="Times New Roman" w:hAnsi="Times New Roman" w:cs="Times New Roman"/>
          <w:sz w:val="24"/>
          <w:szCs w:val="24"/>
        </w:rPr>
        <w:t xml:space="preserve">189 149,60 руб. х 2 шт. = </w:t>
      </w:r>
      <w:r w:rsidR="00F850F8">
        <w:rPr>
          <w:rFonts w:ascii="Times New Roman" w:hAnsi="Times New Roman" w:cs="Times New Roman"/>
          <w:sz w:val="24"/>
          <w:szCs w:val="24"/>
        </w:rPr>
        <w:t>378 299,20</w:t>
      </w:r>
      <w:r w:rsidR="001D409E">
        <w:rPr>
          <w:rFonts w:ascii="Times New Roman" w:hAnsi="Times New Roman" w:cs="Times New Roman"/>
          <w:sz w:val="24"/>
          <w:szCs w:val="24"/>
        </w:rPr>
        <w:t xml:space="preserve"> руб.</w:t>
      </w:r>
      <w:r w:rsidR="00F850F8">
        <w:rPr>
          <w:rFonts w:ascii="Times New Roman" w:hAnsi="Times New Roman" w:cs="Times New Roman"/>
          <w:sz w:val="24"/>
          <w:szCs w:val="24"/>
        </w:rPr>
        <w:t xml:space="preserve"> или 0,379299</w:t>
      </w:r>
      <w:r w:rsidR="00286545">
        <w:rPr>
          <w:rFonts w:ascii="Times New Roman" w:hAnsi="Times New Roman" w:cs="Times New Roman"/>
          <w:sz w:val="24"/>
          <w:szCs w:val="24"/>
        </w:rPr>
        <w:t xml:space="preserve"> </w:t>
      </w:r>
      <w:r w:rsidRPr="004A4DD5">
        <w:rPr>
          <w:rFonts w:ascii="Times New Roman" w:hAnsi="Times New Roman" w:cs="Times New Roman"/>
          <w:sz w:val="24"/>
          <w:szCs w:val="24"/>
        </w:rPr>
        <w:t>млн. руб. с учетом НДС.</w:t>
      </w:r>
    </w:p>
    <w:p w:rsidR="00240ED2" w:rsidRDefault="00240ED2" w:rsidP="005F368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C762E" w:rsidRDefault="00F56413" w:rsidP="006C762E">
      <w:pPr>
        <w:pStyle w:val="a4"/>
        <w:numPr>
          <w:ilvl w:val="0"/>
          <w:numId w:val="10"/>
        </w:num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4" w:name="_Toc164442278"/>
      <w:r>
        <w:rPr>
          <w:rFonts w:ascii="Times New Roman" w:hAnsi="Times New Roman" w:cs="Times New Roman"/>
          <w:b/>
          <w:sz w:val="24"/>
          <w:szCs w:val="24"/>
        </w:rPr>
        <w:t>И</w:t>
      </w:r>
      <w:r w:rsidR="006C762E" w:rsidRPr="006C762E">
        <w:rPr>
          <w:rFonts w:ascii="Times New Roman" w:hAnsi="Times New Roman" w:cs="Times New Roman"/>
          <w:b/>
          <w:sz w:val="24"/>
          <w:szCs w:val="24"/>
        </w:rPr>
        <w:t>нформация, указанная в абзацах 12-18 стандартов раскрытия информации субъектами оптового и розничных рынков электрической энергии</w:t>
      </w:r>
      <w:bookmarkEnd w:id="4"/>
    </w:p>
    <w:p w:rsidR="00A032C1" w:rsidRDefault="00A032C1" w:rsidP="00736C77">
      <w:pPr>
        <w:spacing w:after="0" w:line="240" w:lineRule="auto"/>
        <w:ind w:firstLine="393"/>
        <w:jc w:val="both"/>
        <w:rPr>
          <w:rFonts w:ascii="Times New Roman" w:hAnsi="Times New Roman" w:cs="Times New Roman"/>
          <w:sz w:val="24"/>
          <w:szCs w:val="24"/>
        </w:rPr>
      </w:pPr>
    </w:p>
    <w:p w:rsidR="007646CC" w:rsidRDefault="00240ED2" w:rsidP="00736C77">
      <w:pPr>
        <w:spacing w:after="0" w:line="240" w:lineRule="auto"/>
        <w:ind w:firstLine="393"/>
        <w:jc w:val="both"/>
      </w:pPr>
      <w:r w:rsidRPr="00240ED2">
        <w:rPr>
          <w:rFonts w:ascii="Times New Roman" w:hAnsi="Times New Roman" w:cs="Times New Roman"/>
          <w:sz w:val="24"/>
          <w:szCs w:val="24"/>
        </w:rPr>
        <w:t xml:space="preserve">Информация, указанная в абзацах 12-18 стандартов раскрытия информации субъектами оптового и розничных рынков электрической энергии в соответствии с </w:t>
      </w:r>
      <w:r w:rsidRPr="00240E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Постановлением  Правительства РФ от 21 января 2004 г. N 24 "Об утверждении стандартов раскрытия информации субъектами оптового и розничных рынков электрической энергии"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размещена </w:t>
      </w:r>
      <w:r w:rsidRPr="00240E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официальной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сайте ООО «Газпром энерго» </w:t>
      </w:r>
      <w:hyperlink r:id="rId8" w:history="1">
        <w:r>
          <w:rPr>
            <w:rStyle w:val="a6"/>
            <w:lang w:eastAsia="ru-RU"/>
          </w:rPr>
          <w:t>www.gazpromenergo.gazprom.ru</w:t>
        </w:r>
      </w:hyperlink>
      <w:r w:rsidR="007646CC">
        <w:rPr>
          <w:lang w:eastAsia="ru-RU"/>
        </w:rPr>
        <w:t xml:space="preserve">, </w:t>
      </w:r>
      <w:hyperlink r:id="rId9" w:history="1">
        <w:r w:rsidR="007646CC">
          <w:rPr>
            <w:rStyle w:val="a6"/>
          </w:rPr>
          <w:t>https://gazpromenergo.gazprom.ru/investors/1/</w:t>
        </w:r>
      </w:hyperlink>
    </w:p>
    <w:p w:rsidR="006C762E" w:rsidRPr="00240ED2" w:rsidRDefault="00240ED2" w:rsidP="007646CC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0ED2">
        <w:rPr>
          <w:rFonts w:ascii="Arial" w:hAnsi="Arial" w:cs="Arial"/>
          <w:bCs/>
          <w:color w:val="000000"/>
          <w:sz w:val="18"/>
          <w:szCs w:val="18"/>
        </w:rPr>
        <w:br/>
      </w:r>
    </w:p>
    <w:p w:rsidR="001F1473" w:rsidRPr="00D91956" w:rsidRDefault="00142F8C" w:rsidP="005F3684">
      <w:pPr>
        <w:pStyle w:val="a4"/>
        <w:numPr>
          <w:ilvl w:val="0"/>
          <w:numId w:val="10"/>
        </w:numPr>
        <w:tabs>
          <w:tab w:val="left" w:pos="1418"/>
        </w:tabs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5" w:name="_Toc164442279"/>
      <w:r w:rsidRPr="00D91956">
        <w:rPr>
          <w:rFonts w:ascii="Times New Roman" w:hAnsi="Times New Roman" w:cs="Times New Roman"/>
          <w:b/>
          <w:sz w:val="24"/>
          <w:szCs w:val="24"/>
        </w:rPr>
        <w:t>Заключение о целях и результатах выполнения инвестиционных проектов</w:t>
      </w:r>
      <w:bookmarkEnd w:id="5"/>
    </w:p>
    <w:p w:rsidR="00A032C1" w:rsidRDefault="00A032C1" w:rsidP="005F36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874F5" w:rsidRDefault="009874F5" w:rsidP="005F36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состоянию на 01.01.202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на территории Тульской области отсутствует автомобильная техника, закрепленная за объектами электросетевого хозяйства Центрального филиала ООО «Газпром энерго». На сегодняшний день у организации существует потребность в специальной технике для ремонта и обслуживания электрических сетей. Приказом Госстроя РФ от 05.09.200 № 200 определено нормативное количество машин и механизмов, которое определяется в соответствии с количеством условных единиц объема работ по электрическим сетям. В соответствии с Протоколом заседания Правления комитета Тульской области по тарифам 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.11.202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количество условных единиц на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составило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839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у.е.</w:t>
      </w:r>
    </w:p>
    <w:p w:rsidR="00D91956" w:rsidRDefault="003B698E" w:rsidP="005F36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Целями инвестиционной программы ООО «Газпром энерго» на 20</w:t>
      </w:r>
      <w:r w:rsidR="0051047B" w:rsidRPr="001F1473">
        <w:rPr>
          <w:rFonts w:ascii="Times New Roman" w:hAnsi="Times New Roman" w:cs="Times New Roman"/>
          <w:sz w:val="24"/>
          <w:szCs w:val="24"/>
        </w:rPr>
        <w:t>22</w:t>
      </w:r>
      <w:r w:rsidRPr="001F1473">
        <w:rPr>
          <w:rFonts w:ascii="Times New Roman" w:hAnsi="Times New Roman" w:cs="Times New Roman"/>
          <w:sz w:val="24"/>
          <w:szCs w:val="24"/>
        </w:rPr>
        <w:t>-202</w:t>
      </w:r>
      <w:r w:rsidR="0051047B" w:rsidRPr="001F1473">
        <w:rPr>
          <w:rFonts w:ascii="Times New Roman" w:hAnsi="Times New Roman" w:cs="Times New Roman"/>
          <w:sz w:val="24"/>
          <w:szCs w:val="24"/>
        </w:rPr>
        <w:t>6</w:t>
      </w:r>
      <w:r w:rsidRPr="001F1473">
        <w:rPr>
          <w:rFonts w:ascii="Times New Roman" w:hAnsi="Times New Roman" w:cs="Times New Roman"/>
          <w:sz w:val="24"/>
          <w:szCs w:val="24"/>
        </w:rPr>
        <w:t xml:space="preserve"> гг. </w:t>
      </w:r>
      <w:r w:rsidR="0051047B" w:rsidRPr="001F1473">
        <w:rPr>
          <w:rFonts w:ascii="Times New Roman" w:hAnsi="Times New Roman" w:cs="Times New Roman"/>
          <w:sz w:val="24"/>
          <w:szCs w:val="24"/>
        </w:rPr>
        <w:t xml:space="preserve">по реализации </w:t>
      </w:r>
      <w:r w:rsidR="00BC1E1C">
        <w:rPr>
          <w:rFonts w:ascii="Times New Roman" w:hAnsi="Times New Roman" w:cs="Times New Roman"/>
          <w:sz w:val="24"/>
          <w:szCs w:val="24"/>
        </w:rPr>
        <w:t xml:space="preserve">инвестиционного проекта </w:t>
      </w:r>
      <w:r w:rsidR="0051047B" w:rsidRPr="001F1473">
        <w:rPr>
          <w:rFonts w:ascii="Times New Roman" w:hAnsi="Times New Roman" w:cs="Times New Roman"/>
          <w:sz w:val="24"/>
          <w:szCs w:val="24"/>
        </w:rPr>
        <w:t>«</w:t>
      </w:r>
      <w:r w:rsidR="003C13DE"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Покупка </w:t>
      </w:r>
      <w:proofErr w:type="spellStart"/>
      <w:r w:rsidR="003C13DE"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мотобуксировщика</w:t>
      </w:r>
      <w:proofErr w:type="spellEnd"/>
      <w:r w:rsidR="003C13DE"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C13DE"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>Sharmax</w:t>
      </w:r>
      <w:proofErr w:type="spellEnd"/>
      <w:r w:rsidR="003C13DE"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S500 1450 HP20 </w:t>
      </w:r>
      <w:proofErr w:type="spellStart"/>
      <w:r w:rsidR="003C13DE"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>Enduro</w:t>
      </w:r>
      <w:proofErr w:type="spellEnd"/>
      <w:r w:rsidR="003C13DE"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дополнительным оборудованием </w:t>
      </w:r>
      <w:r w:rsidR="0016734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C13DE"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шт.</w:t>
      </w:r>
      <w:r w:rsidR="008F4D27">
        <w:rPr>
          <w:rFonts w:ascii="Times New Roman" w:hAnsi="Times New Roman" w:cs="Times New Roman"/>
          <w:sz w:val="24"/>
          <w:szCs w:val="24"/>
        </w:rPr>
        <w:t>»</w:t>
      </w:r>
      <w:r w:rsidR="00736C77">
        <w:rPr>
          <w:rFonts w:ascii="Times New Roman" w:hAnsi="Times New Roman" w:cs="Times New Roman"/>
          <w:sz w:val="24"/>
          <w:szCs w:val="24"/>
        </w:rPr>
        <w:t xml:space="preserve"> </w:t>
      </w:r>
      <w:r w:rsidR="0051047B" w:rsidRPr="001F1473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736C77" w:rsidRPr="008F4D27">
        <w:rPr>
          <w:rFonts w:ascii="Times New Roman" w:hAnsi="Times New Roman" w:cs="Times New Roman"/>
          <w:sz w:val="24"/>
          <w:szCs w:val="24"/>
        </w:rPr>
        <w:t>хозяйственное обеспечение деятельности сетевой организации</w:t>
      </w:r>
      <w:r w:rsidR="00483C9B" w:rsidRPr="001F1473">
        <w:rPr>
          <w:rFonts w:ascii="Times New Roman" w:hAnsi="Times New Roman" w:cs="Times New Roman"/>
          <w:sz w:val="24"/>
          <w:szCs w:val="24"/>
        </w:rPr>
        <w:t xml:space="preserve"> ООО «Газпром энерго»</w:t>
      </w:r>
      <w:r w:rsidR="00F850F8">
        <w:rPr>
          <w:rFonts w:ascii="Times New Roman" w:hAnsi="Times New Roman" w:cs="Times New Roman"/>
          <w:sz w:val="24"/>
          <w:szCs w:val="24"/>
        </w:rPr>
        <w:t xml:space="preserve"> на территории Тульской области </w:t>
      </w:r>
      <w:proofErr w:type="spellStart"/>
      <w:r w:rsidR="00F850F8">
        <w:rPr>
          <w:rFonts w:ascii="Times New Roman" w:hAnsi="Times New Roman" w:cs="Times New Roman"/>
          <w:sz w:val="24"/>
          <w:szCs w:val="24"/>
        </w:rPr>
        <w:t>Ефремовского</w:t>
      </w:r>
      <w:proofErr w:type="spellEnd"/>
      <w:r w:rsidR="00F850F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F850F8">
        <w:rPr>
          <w:rFonts w:ascii="Times New Roman" w:hAnsi="Times New Roman" w:cs="Times New Roman"/>
          <w:sz w:val="24"/>
          <w:szCs w:val="24"/>
        </w:rPr>
        <w:t>Щекинского</w:t>
      </w:r>
      <w:proofErr w:type="spellEnd"/>
      <w:r w:rsidR="00F850F8">
        <w:rPr>
          <w:rFonts w:ascii="Times New Roman" w:hAnsi="Times New Roman" w:cs="Times New Roman"/>
          <w:sz w:val="24"/>
          <w:szCs w:val="24"/>
        </w:rPr>
        <w:t xml:space="preserve"> районов</w:t>
      </w:r>
      <w:r w:rsidR="00483C9B" w:rsidRPr="001F1473">
        <w:rPr>
          <w:rFonts w:ascii="Times New Roman" w:hAnsi="Times New Roman" w:cs="Times New Roman"/>
          <w:sz w:val="24"/>
          <w:szCs w:val="24"/>
        </w:rPr>
        <w:t>.</w:t>
      </w:r>
    </w:p>
    <w:p w:rsidR="009874F5" w:rsidRDefault="009874F5" w:rsidP="005F36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Расчет нормативного количества машин:</w:t>
      </w:r>
    </w:p>
    <w:tbl>
      <w:tblPr>
        <w:tblW w:w="9083" w:type="dxa"/>
        <w:tblInd w:w="113" w:type="dxa"/>
        <w:tblLook w:val="04A0" w:firstRow="1" w:lastRow="0" w:firstColumn="1" w:lastColumn="0" w:noHBand="0" w:noVBand="1"/>
      </w:tblPr>
      <w:tblGrid>
        <w:gridCol w:w="1025"/>
        <w:gridCol w:w="4958"/>
        <w:gridCol w:w="714"/>
        <w:gridCol w:w="1025"/>
        <w:gridCol w:w="1361"/>
      </w:tblGrid>
      <w:tr w:rsidR="009874F5" w:rsidRPr="003D3E5C" w:rsidTr="00C9797C">
        <w:trPr>
          <w:trHeight w:val="239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874F5" w:rsidRPr="003D3E5C" w:rsidRDefault="009874F5" w:rsidP="00C9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поз по табл. МУ</w:t>
            </w:r>
          </w:p>
        </w:tc>
        <w:tc>
          <w:tcPr>
            <w:tcW w:w="4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874F5" w:rsidRPr="003D3E5C" w:rsidRDefault="009874F5" w:rsidP="00C9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машин и механизмов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874F5" w:rsidRPr="003D3E5C" w:rsidRDefault="009874F5" w:rsidP="00C9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УЕ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874F5" w:rsidRPr="003D3E5C" w:rsidRDefault="009874F5" w:rsidP="00C9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кол-во </w:t>
            </w:r>
            <w:proofErr w:type="gramStart"/>
            <w:r w:rsidRPr="003D3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транс-порта</w:t>
            </w:r>
            <w:proofErr w:type="gramEnd"/>
            <w:r w:rsidRPr="003D3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1000 </w:t>
            </w:r>
            <w:proofErr w:type="spellStart"/>
            <w:r w:rsidRPr="003D3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уе</w:t>
            </w:r>
            <w:proofErr w:type="spellEnd"/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874F5" w:rsidRPr="003D3E5C" w:rsidRDefault="009874F5" w:rsidP="00C9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Нормативное </w:t>
            </w:r>
            <w:proofErr w:type="gramStart"/>
            <w:r w:rsidRPr="003D3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коли-во машин</w:t>
            </w:r>
            <w:proofErr w:type="gramEnd"/>
            <w:r w:rsidRPr="003D3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механизмов </w:t>
            </w:r>
          </w:p>
        </w:tc>
      </w:tr>
      <w:tr w:rsidR="009874F5" w:rsidRPr="003D3E5C" w:rsidTr="00C9797C">
        <w:trPr>
          <w:trHeight w:val="239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4F5" w:rsidRPr="003D3E5C" w:rsidRDefault="009874F5" w:rsidP="00C97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4F5" w:rsidRPr="003D3E5C" w:rsidRDefault="009874F5" w:rsidP="00C97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4F5" w:rsidRPr="003D3E5C" w:rsidRDefault="009874F5" w:rsidP="00C97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4F5" w:rsidRPr="003D3E5C" w:rsidRDefault="009874F5" w:rsidP="00C97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4F5" w:rsidRPr="003D3E5C" w:rsidRDefault="009874F5" w:rsidP="00C97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4F5" w:rsidRPr="00F374F3" w:rsidTr="009874F5">
        <w:trPr>
          <w:trHeight w:val="327"/>
        </w:trPr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74F5" w:rsidRPr="003D3E5C" w:rsidRDefault="009874F5" w:rsidP="00C9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9874F5" w:rsidRPr="003D3E5C" w:rsidRDefault="009874F5" w:rsidP="00C97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9874F5" w:rsidRPr="003D3E5C" w:rsidRDefault="009874F5" w:rsidP="00C97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9874F5" w:rsidRPr="003D3E5C" w:rsidRDefault="009874F5" w:rsidP="00C9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9874F5" w:rsidRPr="003D3E5C" w:rsidRDefault="009874F5" w:rsidP="00C9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9874F5" w:rsidRPr="003D3E5C" w:rsidTr="00C9797C">
        <w:trPr>
          <w:trHeight w:val="252"/>
        </w:trPr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4F5" w:rsidRPr="003D3E5C" w:rsidRDefault="009874F5" w:rsidP="00C9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F5" w:rsidRPr="009874F5" w:rsidRDefault="009874F5" w:rsidP="00987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Трактор гусеничный          </w:t>
            </w:r>
          </w:p>
          <w:p w:rsidR="009874F5" w:rsidRPr="003D3E5C" w:rsidRDefault="009874F5" w:rsidP="00987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(для сельской местности)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F5" w:rsidRPr="003D3E5C" w:rsidRDefault="009874F5" w:rsidP="00C9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F5" w:rsidRPr="003D3E5C" w:rsidRDefault="009874F5" w:rsidP="00C9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4F5" w:rsidRPr="003D3E5C" w:rsidRDefault="009874F5" w:rsidP="00C9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</w:tbl>
    <w:p w:rsidR="009874F5" w:rsidRDefault="009874F5" w:rsidP="005F36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C6C44" w:rsidRDefault="003C6C44" w:rsidP="003C6C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целью удовлетворения потребности организации в машинах и механизмах, необходимых для эксплуатации и ремонта электрический сетей на территории Тульской области планируется приобретение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3C6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отобуксировщик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spellEnd"/>
      <w:r w:rsidRPr="003C6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C6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Sharmax</w:t>
      </w:r>
      <w:proofErr w:type="spellEnd"/>
      <w:r w:rsidRPr="003C6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S500 1450 HP20 </w:t>
      </w:r>
      <w:proofErr w:type="spellStart"/>
      <w:r w:rsidRPr="003C6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Enduro</w:t>
      </w:r>
      <w:proofErr w:type="spellEnd"/>
      <w:r w:rsidRPr="003C6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дополнительным оборудованием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количестве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шт. </w:t>
      </w:r>
    </w:p>
    <w:p w:rsidR="003C6C44" w:rsidRDefault="003C6C44" w:rsidP="003C6C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Ниже приведена информация о потребности в машинах и механизмах, необходимых для эксплуатации и ремонта электрических сетей Центрального филиала ООО «Газпром энерго» в Тульской области:</w:t>
      </w:r>
    </w:p>
    <w:tbl>
      <w:tblPr>
        <w:tblW w:w="9599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567"/>
        <w:gridCol w:w="649"/>
        <w:gridCol w:w="761"/>
        <w:gridCol w:w="574"/>
        <w:gridCol w:w="983"/>
        <w:gridCol w:w="463"/>
        <w:gridCol w:w="539"/>
        <w:gridCol w:w="551"/>
        <w:gridCol w:w="583"/>
        <w:gridCol w:w="425"/>
        <w:gridCol w:w="599"/>
        <w:gridCol w:w="887"/>
        <w:gridCol w:w="463"/>
      </w:tblGrid>
      <w:tr w:rsidR="003C6C44" w:rsidRPr="00233686" w:rsidTr="00C9797C">
        <w:trPr>
          <w:trHeight w:val="357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3C6C44" w:rsidRPr="00A63A1E" w:rsidRDefault="003C6C44" w:rsidP="00C9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машин и механизмов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BDFFFF"/>
            <w:vAlign w:val="center"/>
            <w:hideMark/>
          </w:tcPr>
          <w:p w:rsidR="003C6C44" w:rsidRPr="00A63A1E" w:rsidRDefault="003C6C44" w:rsidP="00C9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Норма-</w:t>
            </w:r>
            <w:proofErr w:type="spellStart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тивное</w:t>
            </w:r>
            <w:proofErr w:type="spellEnd"/>
            <w:proofErr w:type="gramEnd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коли-</w:t>
            </w:r>
            <w:proofErr w:type="spellStart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чество</w:t>
            </w:r>
            <w:proofErr w:type="spellEnd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машин и меха-</w:t>
            </w:r>
            <w:proofErr w:type="spellStart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низмов</w:t>
            </w:r>
            <w:proofErr w:type="spellEnd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* 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DFFFF"/>
            <w:vAlign w:val="center"/>
            <w:hideMark/>
          </w:tcPr>
          <w:p w:rsidR="003C6C44" w:rsidRPr="00A63A1E" w:rsidRDefault="003C6C44" w:rsidP="003C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Существующая техника на 01.01.202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4 </w:t>
            </w:r>
            <w:r w:rsidRPr="00A63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DFFFF"/>
            <w:vAlign w:val="center"/>
            <w:hideMark/>
          </w:tcPr>
          <w:p w:rsidR="003C6C44" w:rsidRPr="00A63A1E" w:rsidRDefault="003C6C44" w:rsidP="003C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техники, планируемой </w:t>
            </w:r>
            <w:r w:rsidRPr="00A63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  <w:t>к приобретению</w:t>
            </w: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период </w:t>
            </w:r>
            <w:r w:rsidRPr="00A63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  <w:r w:rsidRPr="00A63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годов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DFFFF"/>
            <w:vAlign w:val="center"/>
            <w:hideMark/>
          </w:tcPr>
          <w:p w:rsidR="003C6C44" w:rsidRPr="00A63A1E" w:rsidRDefault="003C6C44" w:rsidP="003C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техники, планируемой </w:t>
            </w:r>
            <w:r w:rsidRPr="00A63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  <w:t>к выводу из эксплуатации</w:t>
            </w: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период </w:t>
            </w:r>
            <w:r w:rsidRPr="00A63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  <w:r w:rsidRPr="00A63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годов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DFFFF"/>
            <w:vAlign w:val="center"/>
            <w:hideMark/>
          </w:tcPr>
          <w:p w:rsidR="003C6C44" w:rsidRPr="00A63A1E" w:rsidRDefault="003C6C44" w:rsidP="003C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техники на </w:t>
            </w:r>
            <w:r w:rsidRPr="00A63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31.12.202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 w:rsidR="003C6C44" w:rsidRPr="00233686" w:rsidTr="00C9797C">
        <w:trPr>
          <w:trHeight w:val="671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6C44" w:rsidRPr="00A63A1E" w:rsidRDefault="003C6C44" w:rsidP="00C97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C6C44" w:rsidRPr="00A63A1E" w:rsidRDefault="003C6C44" w:rsidP="00C97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3C6C44" w:rsidRPr="00A63A1E" w:rsidRDefault="003C6C44" w:rsidP="00C9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Марка, модель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3C6C44" w:rsidRPr="00A63A1E" w:rsidRDefault="003C6C44" w:rsidP="00C9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Кол-во, </w:t>
            </w:r>
            <w:proofErr w:type="spellStart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DFFFF"/>
            <w:vAlign w:val="center"/>
            <w:hideMark/>
          </w:tcPr>
          <w:p w:rsidR="003C6C44" w:rsidRPr="00A63A1E" w:rsidRDefault="003C6C44" w:rsidP="00C9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Норма-</w:t>
            </w:r>
            <w:proofErr w:type="spellStart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тивный</w:t>
            </w:r>
            <w:proofErr w:type="spellEnd"/>
            <w:proofErr w:type="gramEnd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срок службы, лет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3C6C44" w:rsidRPr="00A63A1E" w:rsidRDefault="003C6C44" w:rsidP="00C9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 выпуска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3C6C44" w:rsidRPr="00A63A1E" w:rsidRDefault="003C6C44" w:rsidP="00C9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Марка, модель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3C6C44" w:rsidRPr="00A63A1E" w:rsidRDefault="003C6C44" w:rsidP="00C9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Кол-во, </w:t>
            </w:r>
            <w:proofErr w:type="spellStart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3C6C44" w:rsidRPr="00A63A1E" w:rsidRDefault="003C6C44" w:rsidP="00C9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3C6C44" w:rsidRPr="00A63A1E" w:rsidRDefault="003C6C44" w:rsidP="00C9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Марка, модель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3C6C44" w:rsidRPr="00A63A1E" w:rsidRDefault="003C6C44" w:rsidP="00C9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Кол-во, </w:t>
            </w:r>
            <w:proofErr w:type="spellStart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3C6C44" w:rsidRPr="00A63A1E" w:rsidRDefault="003C6C44" w:rsidP="00C9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3C6C44" w:rsidRPr="00A63A1E" w:rsidRDefault="003C6C44" w:rsidP="00C9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ремонто-пригод-ность</w:t>
            </w:r>
            <w:proofErr w:type="spellEnd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(да/нет)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3C6C44" w:rsidRPr="00A63A1E" w:rsidRDefault="003C6C44" w:rsidP="00C9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Марка, модель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3C6C44" w:rsidRPr="00A63A1E" w:rsidRDefault="003C6C44" w:rsidP="00C9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Кол-во, </w:t>
            </w:r>
            <w:proofErr w:type="spellStart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proofErr w:type="spellEnd"/>
          </w:p>
        </w:tc>
      </w:tr>
      <w:tr w:rsidR="003C6C44" w:rsidRPr="00233686" w:rsidTr="00C9797C">
        <w:trPr>
          <w:trHeight w:val="1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C6C44" w:rsidRPr="00A63A1E" w:rsidRDefault="003C6C44" w:rsidP="00C97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vAlign w:val="center"/>
            <w:hideMark/>
          </w:tcPr>
          <w:p w:rsidR="003C6C44" w:rsidRPr="00A63A1E" w:rsidRDefault="003C6C44" w:rsidP="00C9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0000FF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C6C44" w:rsidRPr="00A63A1E" w:rsidRDefault="003C6C44" w:rsidP="00C97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vAlign w:val="center"/>
            <w:hideMark/>
          </w:tcPr>
          <w:p w:rsidR="003C6C44" w:rsidRPr="00A63A1E" w:rsidRDefault="003C6C44" w:rsidP="00C9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0000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C6C44" w:rsidRPr="00A63A1E" w:rsidRDefault="003C6C44" w:rsidP="00C97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C6C44" w:rsidRPr="00A63A1E" w:rsidRDefault="003C6C44" w:rsidP="00C97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C6C44" w:rsidRPr="00A63A1E" w:rsidRDefault="003C6C44" w:rsidP="00C97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vAlign w:val="center"/>
            <w:hideMark/>
          </w:tcPr>
          <w:p w:rsidR="003C6C44" w:rsidRPr="00A63A1E" w:rsidRDefault="003C6C44" w:rsidP="00C9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0000FF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C6C44" w:rsidRPr="00A63A1E" w:rsidRDefault="003C6C44" w:rsidP="00C97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C6C44" w:rsidRPr="00A63A1E" w:rsidRDefault="003C6C44" w:rsidP="00C97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vAlign w:val="center"/>
            <w:hideMark/>
          </w:tcPr>
          <w:p w:rsidR="003C6C44" w:rsidRPr="00A63A1E" w:rsidRDefault="003C6C44" w:rsidP="00C9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0000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C6C44" w:rsidRPr="00A63A1E" w:rsidRDefault="003C6C44" w:rsidP="00C97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vAlign w:val="center"/>
            <w:hideMark/>
          </w:tcPr>
          <w:p w:rsidR="003C6C44" w:rsidRPr="00A63A1E" w:rsidRDefault="003C6C44" w:rsidP="00C9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C6C44" w:rsidRPr="00A63A1E" w:rsidRDefault="003C6C44" w:rsidP="00C97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vAlign w:val="center"/>
            <w:hideMark/>
          </w:tcPr>
          <w:p w:rsidR="003C6C44" w:rsidRPr="00A63A1E" w:rsidRDefault="003C6C44" w:rsidP="00C9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0000FF"/>
                <w:sz w:val="16"/>
                <w:szCs w:val="16"/>
                <w:lang w:eastAsia="ru-RU"/>
              </w:rPr>
              <w:t>1</w:t>
            </w:r>
          </w:p>
        </w:tc>
      </w:tr>
      <w:tr w:rsidR="003C6C44" w:rsidRPr="00233686" w:rsidTr="00C9797C">
        <w:trPr>
          <w:trHeight w:val="41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C44" w:rsidRPr="003C6C44" w:rsidRDefault="003C6C44" w:rsidP="003C6C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C6C4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Трактор гусеничный       </w:t>
            </w:r>
            <w:proofErr w:type="gramStart"/>
            <w:r w:rsidRPr="003C6C44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3C6C44">
              <w:rPr>
                <w:rFonts w:ascii="Times New Roman" w:hAnsi="Times New Roman" w:cs="Times New Roman"/>
                <w:sz w:val="16"/>
                <w:szCs w:val="16"/>
              </w:rPr>
              <w:br/>
              <w:t>(</w:t>
            </w:r>
            <w:proofErr w:type="gramEnd"/>
            <w:r w:rsidRPr="003C6C44">
              <w:rPr>
                <w:rFonts w:ascii="Times New Roman" w:hAnsi="Times New Roman" w:cs="Times New Roman"/>
                <w:sz w:val="16"/>
                <w:szCs w:val="16"/>
              </w:rPr>
              <w:t>для сельской местности)</w:t>
            </w:r>
          </w:p>
          <w:p w:rsidR="003C6C44" w:rsidRPr="003C6C44" w:rsidRDefault="003C6C44" w:rsidP="00C97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6C44" w:rsidRPr="003C6C44" w:rsidRDefault="003C6C44" w:rsidP="00C9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6C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C44" w:rsidRPr="003C6C44" w:rsidRDefault="003C6C44" w:rsidP="00C97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3C6C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Pr="003C6C4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C44" w:rsidRPr="003C6C44" w:rsidRDefault="003C6C44" w:rsidP="00C9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3C6C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Pr="003C6C4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C44" w:rsidRPr="003C6C44" w:rsidRDefault="003C6C44" w:rsidP="00C97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  <w:p w:rsidR="003C6C44" w:rsidRPr="003C6C44" w:rsidRDefault="003C6C44" w:rsidP="00C9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6C4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-</w:t>
            </w:r>
            <w:r w:rsidRPr="003C6C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3C6C44" w:rsidRPr="003C6C44" w:rsidRDefault="003C6C44" w:rsidP="00C9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6C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C44" w:rsidRPr="003C6C44" w:rsidRDefault="003C6C44" w:rsidP="00C9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3C6C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Pr="003C6C4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C44" w:rsidRPr="003C6C44" w:rsidRDefault="003C6C44" w:rsidP="003C6C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C6C44">
              <w:rPr>
                <w:rFonts w:ascii="Times New Roman" w:hAnsi="Times New Roman" w:cs="Times New Roman"/>
                <w:sz w:val="16"/>
                <w:szCs w:val="16"/>
              </w:rPr>
              <w:t>Мотобуксировщик</w:t>
            </w:r>
            <w:proofErr w:type="spellEnd"/>
            <w:r w:rsidRPr="003C6C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C6C44">
              <w:rPr>
                <w:rFonts w:ascii="Times New Roman" w:hAnsi="Times New Roman" w:cs="Times New Roman"/>
                <w:sz w:val="16"/>
                <w:szCs w:val="16"/>
              </w:rPr>
              <w:t>Sharmax</w:t>
            </w:r>
            <w:proofErr w:type="spellEnd"/>
            <w:r w:rsidRPr="003C6C44">
              <w:rPr>
                <w:rFonts w:ascii="Times New Roman" w:hAnsi="Times New Roman" w:cs="Times New Roman"/>
                <w:sz w:val="16"/>
                <w:szCs w:val="16"/>
              </w:rPr>
              <w:t xml:space="preserve"> S500 1450 HP20 </w:t>
            </w:r>
            <w:proofErr w:type="spellStart"/>
            <w:r w:rsidRPr="003C6C44">
              <w:rPr>
                <w:rFonts w:ascii="Times New Roman" w:hAnsi="Times New Roman" w:cs="Times New Roman"/>
                <w:sz w:val="16"/>
                <w:szCs w:val="16"/>
              </w:rPr>
              <w:t>Enduro</w:t>
            </w:r>
            <w:proofErr w:type="spellEnd"/>
            <w:r w:rsidRPr="003C6C44">
              <w:rPr>
                <w:rFonts w:ascii="Times New Roman" w:hAnsi="Times New Roman" w:cs="Times New Roman"/>
                <w:sz w:val="16"/>
                <w:szCs w:val="16"/>
              </w:rPr>
              <w:t xml:space="preserve"> с дополнительным оборудованием</w:t>
            </w:r>
          </w:p>
          <w:p w:rsidR="003C6C44" w:rsidRPr="003C6C44" w:rsidRDefault="003C6C44" w:rsidP="00C97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C44" w:rsidRPr="003C6C44" w:rsidRDefault="003C6C44" w:rsidP="00C9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6C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C44" w:rsidRPr="003C6C44" w:rsidRDefault="003C6C44" w:rsidP="003C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6C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</w:t>
            </w:r>
            <w:r w:rsidRPr="003C6C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C44" w:rsidRPr="003C6C44" w:rsidRDefault="003C6C44" w:rsidP="00C97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3C6C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Pr="003C6C4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C44" w:rsidRPr="003C6C44" w:rsidRDefault="003C6C44" w:rsidP="00C9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6C4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-</w:t>
            </w:r>
            <w:r w:rsidRPr="003C6C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C44" w:rsidRPr="003C6C44" w:rsidRDefault="003C6C44" w:rsidP="00C9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3C6C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Pr="003C6C4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C44" w:rsidRPr="003C6C44" w:rsidRDefault="003C6C44" w:rsidP="00C9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6C4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-</w:t>
            </w:r>
            <w:r w:rsidRPr="003C6C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C44" w:rsidRPr="003C6C44" w:rsidRDefault="003C6C44" w:rsidP="003C6C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C6C44">
              <w:rPr>
                <w:rFonts w:ascii="Times New Roman" w:hAnsi="Times New Roman" w:cs="Times New Roman"/>
                <w:sz w:val="16"/>
                <w:szCs w:val="16"/>
              </w:rPr>
              <w:t>Мотобуксировщик</w:t>
            </w:r>
            <w:proofErr w:type="spellEnd"/>
            <w:r w:rsidRPr="003C6C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C6C44">
              <w:rPr>
                <w:rFonts w:ascii="Times New Roman" w:hAnsi="Times New Roman" w:cs="Times New Roman"/>
                <w:sz w:val="16"/>
                <w:szCs w:val="16"/>
              </w:rPr>
              <w:t>Sharmax</w:t>
            </w:r>
            <w:proofErr w:type="spellEnd"/>
            <w:r w:rsidRPr="003C6C44">
              <w:rPr>
                <w:rFonts w:ascii="Times New Roman" w:hAnsi="Times New Roman" w:cs="Times New Roman"/>
                <w:sz w:val="16"/>
                <w:szCs w:val="16"/>
              </w:rPr>
              <w:t xml:space="preserve"> S500 1450 HP20 </w:t>
            </w:r>
            <w:proofErr w:type="spellStart"/>
            <w:r w:rsidRPr="003C6C44">
              <w:rPr>
                <w:rFonts w:ascii="Times New Roman" w:hAnsi="Times New Roman" w:cs="Times New Roman"/>
                <w:sz w:val="16"/>
                <w:szCs w:val="16"/>
              </w:rPr>
              <w:t>Enduro</w:t>
            </w:r>
            <w:proofErr w:type="spellEnd"/>
            <w:r w:rsidRPr="003C6C44">
              <w:rPr>
                <w:rFonts w:ascii="Times New Roman" w:hAnsi="Times New Roman" w:cs="Times New Roman"/>
                <w:sz w:val="16"/>
                <w:szCs w:val="16"/>
              </w:rPr>
              <w:t xml:space="preserve"> с дополнительным оборудованием</w:t>
            </w:r>
          </w:p>
          <w:p w:rsidR="003C6C44" w:rsidRPr="003C6C44" w:rsidRDefault="003C6C44" w:rsidP="00C97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C44" w:rsidRPr="003C6C44" w:rsidRDefault="003C6C44" w:rsidP="00C9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eastAsia="ru-RU"/>
              </w:rPr>
              <w:t>2</w:t>
            </w:r>
          </w:p>
        </w:tc>
      </w:tr>
    </w:tbl>
    <w:p w:rsidR="003C6C44" w:rsidRDefault="003C6C44" w:rsidP="005F36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C6C44" w:rsidRDefault="003C6C44" w:rsidP="005F36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42F8C" w:rsidRPr="001F1473" w:rsidRDefault="00736C77" w:rsidP="005F36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проекта</w:t>
      </w:r>
      <w:r w:rsidR="00BC1E1C">
        <w:rPr>
          <w:rFonts w:ascii="Times New Roman" w:hAnsi="Times New Roman" w:cs="Times New Roman"/>
          <w:sz w:val="24"/>
          <w:szCs w:val="24"/>
        </w:rPr>
        <w:t xml:space="preserve"> и</w:t>
      </w:r>
      <w:r w:rsidR="00142F8C" w:rsidRPr="001F1473">
        <w:rPr>
          <w:rFonts w:ascii="Times New Roman" w:hAnsi="Times New Roman" w:cs="Times New Roman"/>
          <w:sz w:val="24"/>
          <w:szCs w:val="24"/>
        </w:rPr>
        <w:t xml:space="preserve">нвестиционной программы 2022-2026 гг. направлена на </w:t>
      </w:r>
      <w:r w:rsidR="008F4D27" w:rsidRPr="008F4D27">
        <w:rPr>
          <w:rFonts w:ascii="Times New Roman" w:hAnsi="Times New Roman" w:cs="Times New Roman"/>
          <w:sz w:val="24"/>
          <w:szCs w:val="24"/>
        </w:rPr>
        <w:t>хозяйственное обеспечение деятельности сетевой организации</w:t>
      </w:r>
      <w:r w:rsidR="008F4D27" w:rsidRPr="001F1473">
        <w:rPr>
          <w:rFonts w:ascii="Times New Roman" w:hAnsi="Times New Roman" w:cs="Times New Roman"/>
          <w:sz w:val="24"/>
          <w:szCs w:val="24"/>
        </w:rPr>
        <w:t xml:space="preserve"> ООО «Газпром энерго»</w:t>
      </w:r>
      <w:r w:rsidR="008F4D27">
        <w:rPr>
          <w:rFonts w:ascii="Times New Roman" w:hAnsi="Times New Roman" w:cs="Times New Roman"/>
          <w:sz w:val="24"/>
          <w:szCs w:val="24"/>
        </w:rPr>
        <w:t xml:space="preserve"> </w:t>
      </w:r>
      <w:r w:rsidR="00142F8C" w:rsidRPr="001F1473">
        <w:rPr>
          <w:rFonts w:ascii="Times New Roman" w:hAnsi="Times New Roman" w:cs="Times New Roman"/>
          <w:sz w:val="24"/>
          <w:szCs w:val="24"/>
        </w:rPr>
        <w:t>посредством приобретения оборудования для осуществления производственной деятельности в следующих объемах:</w:t>
      </w:r>
    </w:p>
    <w:tbl>
      <w:tblPr>
        <w:tblW w:w="9619" w:type="dxa"/>
        <w:jc w:val="center"/>
        <w:tblLook w:val="04A0" w:firstRow="1" w:lastRow="0" w:firstColumn="1" w:lastColumn="0" w:noHBand="0" w:noVBand="1"/>
      </w:tblPr>
      <w:tblGrid>
        <w:gridCol w:w="567"/>
        <w:gridCol w:w="3251"/>
        <w:gridCol w:w="1798"/>
        <w:gridCol w:w="1762"/>
        <w:gridCol w:w="2241"/>
      </w:tblGrid>
      <w:tr w:rsidR="00333A29" w:rsidRPr="001F1473" w:rsidTr="00BC1E1C">
        <w:trPr>
          <w:trHeight w:val="61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A29" w:rsidRPr="001F1473" w:rsidRDefault="00333A29" w:rsidP="005F3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33A29" w:rsidRPr="001F1473" w:rsidRDefault="00333A29" w:rsidP="005F3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14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29" w:rsidRPr="002B773D" w:rsidRDefault="00333A29" w:rsidP="0033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en-US" w:eastAsia="ru-RU"/>
              </w:rPr>
            </w:pPr>
            <w:proofErr w:type="spellStart"/>
            <w:r w:rsidRPr="002B773D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en-US" w:eastAsia="ru-RU"/>
              </w:rPr>
              <w:t>Наименование</w:t>
            </w:r>
            <w:proofErr w:type="spellEnd"/>
            <w:r w:rsidRPr="002B773D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en-US" w:eastAsia="ru-RU"/>
              </w:rPr>
              <w:t xml:space="preserve"> </w:t>
            </w:r>
            <w:r w:rsidRPr="002B773D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инвестиционного </w:t>
            </w:r>
            <w:proofErr w:type="spellStart"/>
            <w:r w:rsidRPr="002B773D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en-US" w:eastAsia="ru-RU"/>
              </w:rPr>
              <w:t>проекта</w:t>
            </w:r>
            <w:proofErr w:type="spellEnd"/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A29" w:rsidRPr="00333A29" w:rsidRDefault="00333A29" w:rsidP="00333A29">
            <w:pPr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Идентификатор инвестиционного проекта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A29" w:rsidRPr="002B773D" w:rsidRDefault="00BC1E1C" w:rsidP="0033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en-US" w:eastAsia="ru-RU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en-US"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en-US" w:eastAsia="ru-RU"/>
              </w:rPr>
              <w:t>и</w:t>
            </w:r>
            <w:r w:rsidR="00333A29" w:rsidRPr="002B77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en-US" w:eastAsia="ru-RU"/>
              </w:rPr>
              <w:t>нвестиционной</w:t>
            </w:r>
            <w:proofErr w:type="spellEnd"/>
            <w:r w:rsidR="00333A29" w:rsidRPr="002B77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en-US" w:eastAsia="ru-RU"/>
              </w:rPr>
              <w:t xml:space="preserve"> </w:t>
            </w:r>
            <w:proofErr w:type="spellStart"/>
            <w:r w:rsidR="00333A29" w:rsidRPr="002B77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en-US" w:eastAsia="ru-RU"/>
              </w:rPr>
              <w:t>программе</w:t>
            </w:r>
            <w:proofErr w:type="spellEnd"/>
          </w:p>
        </w:tc>
        <w:tc>
          <w:tcPr>
            <w:tcW w:w="2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E1C" w:rsidRDefault="00333A29" w:rsidP="0033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 w:rsidRPr="002B77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Полная стоимость проекта в ценах года реализации ИП, </w:t>
            </w:r>
          </w:p>
          <w:p w:rsidR="00333A29" w:rsidRPr="002B773D" w:rsidRDefault="00333A29" w:rsidP="0033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 w:rsidRPr="002B77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млн.</w:t>
            </w:r>
            <w:r w:rsidR="00BC1E1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2B77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руб. без НДС</w:t>
            </w:r>
          </w:p>
        </w:tc>
      </w:tr>
      <w:tr w:rsidR="00333A29" w:rsidRPr="001F1473" w:rsidTr="00BC1E1C">
        <w:trPr>
          <w:trHeight w:val="701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A29" w:rsidRPr="001F1473" w:rsidRDefault="00736C77" w:rsidP="005F3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29" w:rsidRPr="001F1473" w:rsidRDefault="003C13DE" w:rsidP="00333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Покупка </w:t>
            </w:r>
            <w:proofErr w:type="spellStart"/>
            <w:r w:rsidRPr="0063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мотобуксировщика</w:t>
            </w:r>
            <w:proofErr w:type="spellEnd"/>
            <w:r w:rsidRPr="0063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Sharmax</w:t>
            </w:r>
            <w:proofErr w:type="spellEnd"/>
            <w:r w:rsidRPr="0063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S500 1450 HP20 </w:t>
            </w:r>
            <w:proofErr w:type="spellStart"/>
            <w:r w:rsidRPr="0063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Enduro</w:t>
            </w:r>
            <w:proofErr w:type="spellEnd"/>
            <w:r w:rsidRPr="0063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67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дополнительным оборудованием 2</w:t>
            </w:r>
            <w:r w:rsidRPr="0063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шт.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A29" w:rsidRPr="001F1473" w:rsidRDefault="00BC1E1C" w:rsidP="003C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333A29" w:rsidRPr="001F147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_ОНМ2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333A29" w:rsidRPr="001F147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3C13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A29" w:rsidRPr="001F1473" w:rsidRDefault="00167346" w:rsidP="005F3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333A29" w:rsidRPr="001F14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333A29" w:rsidRPr="001F14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  <w:proofErr w:type="spellEnd"/>
            <w:r w:rsidR="00333A29" w:rsidRPr="001F14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A29" w:rsidRPr="001F1473" w:rsidRDefault="003C13DE" w:rsidP="00F850F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</w:t>
            </w:r>
            <w:r w:rsidR="00F850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315249</w:t>
            </w:r>
          </w:p>
        </w:tc>
      </w:tr>
    </w:tbl>
    <w:p w:rsidR="0051047B" w:rsidRDefault="0051047B" w:rsidP="005F36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6" w:name="_GoBack"/>
      <w:bookmarkEnd w:id="6"/>
    </w:p>
    <w:p w:rsidR="003C6C44" w:rsidRDefault="003C6C44" w:rsidP="005F36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C6C44" w:rsidRDefault="003C6C44" w:rsidP="005F36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B698E" w:rsidRPr="001F1473" w:rsidRDefault="003B698E" w:rsidP="005F3684">
      <w:pPr>
        <w:pStyle w:val="Default"/>
        <w:numPr>
          <w:ilvl w:val="0"/>
          <w:numId w:val="10"/>
        </w:numPr>
        <w:jc w:val="center"/>
        <w:outlineLvl w:val="0"/>
        <w:rPr>
          <w:rFonts w:eastAsiaTheme="minorHAnsi"/>
          <w:b/>
          <w:color w:val="auto"/>
          <w:lang w:eastAsia="en-US"/>
        </w:rPr>
      </w:pPr>
      <w:bookmarkStart w:id="7" w:name="_Toc164442280"/>
      <w:r w:rsidRPr="001F1473">
        <w:rPr>
          <w:rFonts w:eastAsiaTheme="minorHAnsi"/>
          <w:b/>
          <w:color w:val="auto"/>
          <w:lang w:eastAsia="en-US"/>
        </w:rPr>
        <w:t>Контроль за реализацией инвестиционной программы</w:t>
      </w:r>
      <w:bookmarkEnd w:id="7"/>
    </w:p>
    <w:p w:rsidR="00483C9B" w:rsidRPr="001F1473" w:rsidRDefault="00483C9B" w:rsidP="005F36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Контроль за ходом реализации инвестиционной программы осуществляется в соответствии с Правилами осуществления контроля за реализацией инвестиционных программ субъектов электроэнергетики, утверждёнными постановлением Правительства РФ от 01.12.2009 № 977.</w:t>
      </w:r>
    </w:p>
    <w:p w:rsidR="00483C9B" w:rsidRDefault="00483C9B" w:rsidP="005F368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Информация о фактических расходах по реализации инвестиционных проектов предоставляется ежеквартально не позднее чем через 45 дней после окончания отчетного квартала, путем размещения на официальном сайте системы в соответствии со стандартами раскрытия информации субъектами оптового и розничных рынков электрической энергии, утвержденными постановлением Правительства Российской Федерации от 21.01.2004 №24 "Об утверждении стандартов раскрытия информации субъектами оптового и розничных рынков электрической энергии", отчетов о реализации инвестиционных программ за предыдущий квартал.</w:t>
      </w:r>
    </w:p>
    <w:p w:rsidR="00483C9B" w:rsidRDefault="00483C9B" w:rsidP="005F368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Ежегодно, до 1 апреля, размещается на официальном сайте системы в соответствии со стандартами раскрытия информации отчеты</w:t>
      </w:r>
      <w:r w:rsidR="005F3684">
        <w:rPr>
          <w:rFonts w:ascii="Times New Roman" w:hAnsi="Times New Roman" w:cs="Times New Roman"/>
          <w:sz w:val="24"/>
          <w:szCs w:val="24"/>
        </w:rPr>
        <w:t xml:space="preserve"> по утвержденным формам</w:t>
      </w:r>
      <w:r w:rsidRPr="001F1473">
        <w:rPr>
          <w:rFonts w:ascii="Times New Roman" w:hAnsi="Times New Roman" w:cs="Times New Roman"/>
          <w:sz w:val="24"/>
          <w:szCs w:val="24"/>
        </w:rPr>
        <w:t xml:space="preserve"> о реализации инвестиционных программ за предыдущий год.</w:t>
      </w:r>
    </w:p>
    <w:p w:rsidR="00872127" w:rsidRDefault="00872127" w:rsidP="005F368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B698E" w:rsidRPr="001F1473" w:rsidRDefault="003B698E" w:rsidP="005F3684">
      <w:pPr>
        <w:pStyle w:val="Default"/>
        <w:jc w:val="center"/>
        <w:outlineLvl w:val="0"/>
        <w:rPr>
          <w:rFonts w:eastAsiaTheme="minorHAnsi"/>
          <w:b/>
          <w:color w:val="auto"/>
          <w:lang w:eastAsia="en-US"/>
        </w:rPr>
      </w:pPr>
      <w:bookmarkStart w:id="8" w:name="_Toc164442281"/>
      <w:r w:rsidRPr="001F1473">
        <w:rPr>
          <w:rFonts w:eastAsiaTheme="minorHAnsi"/>
          <w:b/>
          <w:color w:val="auto"/>
          <w:lang w:eastAsia="en-US"/>
        </w:rPr>
        <w:t>Заключение</w:t>
      </w:r>
      <w:bookmarkEnd w:id="8"/>
    </w:p>
    <w:p w:rsidR="003672AE" w:rsidRDefault="003B698E" w:rsidP="005F3684">
      <w:pPr>
        <w:pStyle w:val="Default"/>
        <w:ind w:firstLine="708"/>
        <w:jc w:val="both"/>
        <w:rPr>
          <w:rFonts w:eastAsiaTheme="minorHAnsi"/>
          <w:color w:val="auto"/>
          <w:lang w:eastAsia="en-US"/>
        </w:rPr>
      </w:pPr>
      <w:r w:rsidRPr="001F1473">
        <w:rPr>
          <w:rFonts w:eastAsiaTheme="minorHAnsi"/>
          <w:color w:val="auto"/>
          <w:lang w:eastAsia="en-US"/>
        </w:rPr>
        <w:t xml:space="preserve">Инвестиционные затраты ООО «Газпром энерго» </w:t>
      </w:r>
      <w:r w:rsidR="00A8715B" w:rsidRPr="001F1473">
        <w:rPr>
          <w:rFonts w:eastAsiaTheme="minorHAnsi"/>
          <w:color w:val="auto"/>
          <w:lang w:eastAsia="en-US"/>
        </w:rPr>
        <w:t xml:space="preserve">на реализацию инвестиционных проектов по </w:t>
      </w:r>
      <w:r w:rsidR="00483C9B" w:rsidRPr="001F1473">
        <w:rPr>
          <w:rFonts w:eastAsiaTheme="minorHAnsi"/>
          <w:color w:val="auto"/>
          <w:lang w:eastAsia="en-US"/>
        </w:rPr>
        <w:t xml:space="preserve">Тульской </w:t>
      </w:r>
      <w:r w:rsidR="00A8715B" w:rsidRPr="001F1473">
        <w:rPr>
          <w:rFonts w:eastAsiaTheme="minorHAnsi"/>
          <w:color w:val="auto"/>
          <w:lang w:eastAsia="en-US"/>
        </w:rPr>
        <w:t xml:space="preserve">области в период 2022-2026 год </w:t>
      </w:r>
      <w:r w:rsidRPr="001F1473">
        <w:rPr>
          <w:rFonts w:eastAsiaTheme="minorHAnsi"/>
          <w:color w:val="auto"/>
          <w:lang w:eastAsia="en-US"/>
        </w:rPr>
        <w:t>не окупаются</w:t>
      </w:r>
      <w:r w:rsidR="00A8715B" w:rsidRPr="001F1473">
        <w:rPr>
          <w:rFonts w:eastAsiaTheme="minorHAnsi"/>
          <w:color w:val="auto"/>
          <w:lang w:eastAsia="en-US"/>
        </w:rPr>
        <w:t xml:space="preserve">. </w:t>
      </w:r>
      <w:r w:rsidRPr="001F1473">
        <w:rPr>
          <w:rFonts w:eastAsiaTheme="minorHAnsi"/>
          <w:color w:val="auto"/>
          <w:lang w:eastAsia="en-US"/>
        </w:rPr>
        <w:t>Однако</w:t>
      </w:r>
      <w:r w:rsidR="002B773D">
        <w:rPr>
          <w:rFonts w:eastAsiaTheme="minorHAnsi"/>
          <w:color w:val="auto"/>
          <w:lang w:eastAsia="en-US"/>
        </w:rPr>
        <w:t xml:space="preserve"> при реализации </w:t>
      </w:r>
      <w:r w:rsidR="00BC1E1C">
        <w:rPr>
          <w:rFonts w:eastAsiaTheme="minorHAnsi"/>
          <w:color w:val="auto"/>
          <w:lang w:eastAsia="en-US"/>
        </w:rPr>
        <w:t>и</w:t>
      </w:r>
      <w:r w:rsidR="00736C77">
        <w:rPr>
          <w:rFonts w:eastAsiaTheme="minorHAnsi"/>
          <w:color w:val="auto"/>
          <w:lang w:eastAsia="en-US"/>
        </w:rPr>
        <w:t>нвестиционного проекта</w:t>
      </w:r>
      <w:r w:rsidR="008F4D27">
        <w:rPr>
          <w:rFonts w:eastAsiaTheme="minorHAnsi"/>
          <w:color w:val="auto"/>
          <w:lang w:eastAsia="en-US"/>
        </w:rPr>
        <w:t xml:space="preserve"> </w:t>
      </w:r>
      <w:proofErr w:type="gramStart"/>
      <w:r w:rsidR="00BC1E1C">
        <w:rPr>
          <w:rFonts w:eastAsiaTheme="minorHAnsi"/>
          <w:color w:val="auto"/>
          <w:lang w:eastAsia="en-US"/>
        </w:rPr>
        <w:t>О</w:t>
      </w:r>
      <w:proofErr w:type="gramEnd"/>
      <w:r w:rsidR="008F4D27" w:rsidRPr="00192857">
        <w:t>_ОНМ2</w:t>
      </w:r>
      <w:r w:rsidR="00BC1E1C">
        <w:t>5</w:t>
      </w:r>
      <w:r w:rsidR="008F4D27" w:rsidRPr="00192857">
        <w:t>/</w:t>
      </w:r>
      <w:r w:rsidR="003C13DE">
        <w:t>2</w:t>
      </w:r>
      <w:r w:rsidR="008F4D27" w:rsidRPr="001F1473">
        <w:t xml:space="preserve"> «</w:t>
      </w:r>
      <w:r w:rsidR="003C13DE" w:rsidRPr="0063080D">
        <w:t xml:space="preserve">Покупка </w:t>
      </w:r>
      <w:proofErr w:type="spellStart"/>
      <w:r w:rsidR="003C13DE" w:rsidRPr="0063080D">
        <w:t>мотобуксировщика</w:t>
      </w:r>
      <w:proofErr w:type="spellEnd"/>
      <w:r w:rsidR="003C13DE" w:rsidRPr="0063080D">
        <w:t xml:space="preserve"> </w:t>
      </w:r>
      <w:proofErr w:type="spellStart"/>
      <w:r w:rsidR="003C13DE" w:rsidRPr="0063080D">
        <w:t>Sharmax</w:t>
      </w:r>
      <w:proofErr w:type="spellEnd"/>
      <w:r w:rsidR="003C13DE" w:rsidRPr="0063080D">
        <w:t xml:space="preserve"> S500 1450 HP20 </w:t>
      </w:r>
      <w:proofErr w:type="spellStart"/>
      <w:r w:rsidR="003C13DE" w:rsidRPr="0063080D">
        <w:t>Enduro</w:t>
      </w:r>
      <w:proofErr w:type="spellEnd"/>
      <w:r w:rsidR="003C13DE" w:rsidRPr="0063080D">
        <w:t xml:space="preserve"> с дополнительным оборудованием </w:t>
      </w:r>
      <w:r w:rsidR="00167346">
        <w:t>2</w:t>
      </w:r>
      <w:r w:rsidR="003C13DE" w:rsidRPr="0063080D">
        <w:t xml:space="preserve"> шт.</w:t>
      </w:r>
      <w:r w:rsidR="008F4D27">
        <w:t>»</w:t>
      </w:r>
      <w:r w:rsidRPr="001F1473">
        <w:rPr>
          <w:rFonts w:eastAsiaTheme="minorHAnsi"/>
          <w:color w:val="auto"/>
          <w:lang w:eastAsia="en-US"/>
        </w:rPr>
        <w:t xml:space="preserve"> достигается основная цель -</w:t>
      </w:r>
      <w:r w:rsidR="00736C77">
        <w:rPr>
          <w:rFonts w:eastAsiaTheme="minorHAnsi"/>
          <w:color w:val="auto"/>
          <w:lang w:eastAsia="en-US"/>
        </w:rPr>
        <w:t xml:space="preserve"> </w:t>
      </w:r>
      <w:r w:rsidR="008F4D27" w:rsidRPr="00426A8D">
        <w:rPr>
          <w:rFonts w:eastAsiaTheme="minorHAnsi"/>
          <w:color w:val="auto"/>
          <w:lang w:eastAsia="en-US"/>
        </w:rPr>
        <w:t>хозяйственное обеспечение деятельности сетевой организации ООО «Газпром энерго»</w:t>
      </w:r>
      <w:r w:rsidR="00483C9B" w:rsidRPr="00426A8D">
        <w:rPr>
          <w:rFonts w:eastAsiaTheme="minorHAnsi"/>
          <w:color w:val="auto"/>
          <w:lang w:eastAsia="en-US"/>
        </w:rPr>
        <w:t>.</w:t>
      </w:r>
      <w:r w:rsidR="00A8715B" w:rsidRPr="00426A8D">
        <w:rPr>
          <w:rFonts w:eastAsiaTheme="minorHAnsi"/>
          <w:color w:val="auto"/>
          <w:lang w:eastAsia="en-US"/>
        </w:rPr>
        <w:t xml:space="preserve"> </w:t>
      </w:r>
    </w:p>
    <w:p w:rsidR="00D04A53" w:rsidRPr="00426A8D" w:rsidRDefault="00D04A53" w:rsidP="00D04A53">
      <w:pPr>
        <w:pStyle w:val="Default"/>
        <w:ind w:firstLine="708"/>
        <w:jc w:val="both"/>
        <w:rPr>
          <w:rFonts w:eastAsiaTheme="minorHAnsi"/>
          <w:color w:val="auto"/>
          <w:lang w:eastAsia="en-US"/>
        </w:rPr>
      </w:pPr>
      <w:r w:rsidRPr="00426A8D">
        <w:rPr>
          <w:rFonts w:eastAsiaTheme="minorHAnsi"/>
          <w:color w:val="auto"/>
          <w:lang w:eastAsia="en-US"/>
        </w:rPr>
        <w:lastRenderedPageBreak/>
        <w:t xml:space="preserve">Полная стоимость инвестиционного проекта </w:t>
      </w:r>
      <w:r w:rsidR="00F850F8">
        <w:rPr>
          <w:rFonts w:eastAsiaTheme="minorHAnsi"/>
          <w:color w:val="auto"/>
          <w:lang w:eastAsia="en-US"/>
        </w:rPr>
        <w:t>составит</w:t>
      </w:r>
      <w:r w:rsidRPr="00426A8D">
        <w:rPr>
          <w:rFonts w:eastAsiaTheme="minorHAnsi"/>
          <w:color w:val="auto"/>
          <w:lang w:eastAsia="en-US"/>
        </w:rPr>
        <w:t xml:space="preserve"> </w:t>
      </w:r>
      <w:r w:rsidR="003C13DE">
        <w:rPr>
          <w:rFonts w:eastAsiaTheme="minorHAnsi"/>
          <w:color w:val="000000" w:themeColor="text1"/>
          <w:lang w:eastAsia="en-US"/>
        </w:rPr>
        <w:t>0,</w:t>
      </w:r>
      <w:r w:rsidR="00F850F8">
        <w:rPr>
          <w:rFonts w:eastAsiaTheme="minorHAnsi"/>
          <w:color w:val="000000" w:themeColor="text1"/>
          <w:lang w:eastAsia="en-US"/>
        </w:rPr>
        <w:t>315249</w:t>
      </w:r>
      <w:r w:rsidRPr="00224617">
        <w:rPr>
          <w:rFonts w:eastAsiaTheme="minorHAnsi"/>
          <w:color w:val="000000" w:themeColor="text1"/>
          <w:lang w:eastAsia="en-US"/>
        </w:rPr>
        <w:t xml:space="preserve"> </w:t>
      </w:r>
      <w:r w:rsidRPr="00426A8D">
        <w:rPr>
          <w:rFonts w:eastAsiaTheme="minorHAnsi"/>
          <w:color w:val="auto"/>
          <w:lang w:eastAsia="en-US"/>
        </w:rPr>
        <w:t>млн.</w:t>
      </w:r>
      <w:r>
        <w:rPr>
          <w:rFonts w:eastAsiaTheme="minorHAnsi"/>
          <w:color w:val="auto"/>
          <w:lang w:eastAsia="en-US"/>
        </w:rPr>
        <w:t xml:space="preserve"> </w:t>
      </w:r>
      <w:r w:rsidRPr="00426A8D">
        <w:rPr>
          <w:rFonts w:eastAsiaTheme="minorHAnsi"/>
          <w:color w:val="auto"/>
          <w:lang w:eastAsia="en-US"/>
        </w:rPr>
        <w:t>руб. без НДС</w:t>
      </w:r>
      <w:r>
        <w:rPr>
          <w:rFonts w:eastAsiaTheme="minorHAnsi"/>
          <w:color w:val="auto"/>
          <w:lang w:eastAsia="en-US"/>
        </w:rPr>
        <w:t xml:space="preserve">, </w:t>
      </w:r>
      <w:r w:rsidRPr="003F1EFE">
        <w:rPr>
          <w:rFonts w:eastAsiaTheme="minorHAnsi"/>
          <w:color w:val="auto"/>
          <w:lang w:eastAsia="en-US"/>
        </w:rPr>
        <w:t>план ввода в эксплуатацию 202</w:t>
      </w:r>
      <w:r>
        <w:rPr>
          <w:rFonts w:eastAsiaTheme="minorHAnsi"/>
          <w:color w:val="auto"/>
          <w:lang w:eastAsia="en-US"/>
        </w:rPr>
        <w:t>5</w:t>
      </w:r>
      <w:r w:rsidRPr="003F1EFE">
        <w:rPr>
          <w:rFonts w:eastAsiaTheme="minorHAnsi"/>
          <w:color w:val="auto"/>
          <w:lang w:eastAsia="en-US"/>
        </w:rPr>
        <w:t xml:space="preserve"> год.</w:t>
      </w:r>
    </w:p>
    <w:p w:rsidR="00D04A53" w:rsidRDefault="00D04A53" w:rsidP="005F3684">
      <w:pPr>
        <w:pStyle w:val="Default"/>
        <w:ind w:firstLine="708"/>
        <w:jc w:val="both"/>
        <w:rPr>
          <w:rFonts w:eastAsiaTheme="minorHAnsi"/>
          <w:color w:val="auto"/>
          <w:lang w:eastAsia="en-US"/>
        </w:rPr>
      </w:pPr>
    </w:p>
    <w:p w:rsidR="00426A8D" w:rsidRPr="001F1473" w:rsidRDefault="00426A8D" w:rsidP="005F3684">
      <w:pPr>
        <w:pStyle w:val="Default"/>
        <w:ind w:firstLine="708"/>
        <w:jc w:val="both"/>
        <w:rPr>
          <w:rFonts w:eastAsiaTheme="minorHAnsi"/>
          <w:color w:val="auto"/>
          <w:lang w:eastAsia="en-US"/>
        </w:rPr>
      </w:pPr>
      <w:r w:rsidRPr="00426A8D">
        <w:rPr>
          <w:rFonts w:eastAsiaTheme="minorHAnsi"/>
          <w:color w:val="auto"/>
          <w:lang w:eastAsia="en-US"/>
        </w:rPr>
        <w:t>ООО «Газпром энерго» в лице Центрального филиала предусматривает финансирование инвестиционного проекта с использованием инвестиционных ресурсов, учитываемых при установлении тарифов</w:t>
      </w:r>
      <w:r>
        <w:t xml:space="preserve"> в электроэнергетике, государственное регулирование которых в соответствии с законодательством Российской Федерации об электроэнергетике относится к полномочиям органов исполнительной власти субъектов Российской Федерации в области государственного регулирования цен (тарифов).</w:t>
      </w:r>
    </w:p>
    <w:p w:rsidR="00426A8D" w:rsidRDefault="00426A8D" w:rsidP="005F3684">
      <w:pPr>
        <w:pStyle w:val="Default"/>
        <w:jc w:val="both"/>
      </w:pPr>
    </w:p>
    <w:p w:rsidR="00426A8D" w:rsidRDefault="00426A8D" w:rsidP="005F3684">
      <w:pPr>
        <w:pStyle w:val="Default"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761"/>
      </w:tblGrid>
      <w:tr w:rsidR="003E20E3" w:rsidTr="00333A29">
        <w:tc>
          <w:tcPr>
            <w:tcW w:w="1951" w:type="dxa"/>
          </w:tcPr>
          <w:p w:rsidR="003E20E3" w:rsidRPr="00333A29" w:rsidRDefault="003E20E3" w:rsidP="007D6DEE">
            <w:pPr>
              <w:pStyle w:val="Default"/>
              <w:jc w:val="both"/>
              <w:rPr>
                <w:rFonts w:eastAsiaTheme="minorHAnsi"/>
                <w:b/>
                <w:color w:val="auto"/>
                <w:lang w:eastAsia="en-US"/>
              </w:rPr>
            </w:pPr>
            <w:r w:rsidRPr="00333A29">
              <w:rPr>
                <w:rFonts w:eastAsiaTheme="minorHAnsi"/>
                <w:b/>
                <w:color w:val="auto"/>
                <w:lang w:eastAsia="en-US"/>
              </w:rPr>
              <w:t>Приложени</w:t>
            </w:r>
            <w:r w:rsidR="007D6DEE">
              <w:rPr>
                <w:rFonts w:eastAsiaTheme="minorHAnsi"/>
                <w:b/>
                <w:color w:val="auto"/>
                <w:lang w:eastAsia="en-US"/>
              </w:rPr>
              <w:t>я</w:t>
            </w:r>
            <w:r w:rsidRPr="00333A29">
              <w:rPr>
                <w:rFonts w:eastAsiaTheme="minorHAnsi"/>
                <w:b/>
                <w:color w:val="auto"/>
                <w:lang w:eastAsia="en-US"/>
              </w:rPr>
              <w:t>:</w:t>
            </w:r>
          </w:p>
        </w:tc>
        <w:tc>
          <w:tcPr>
            <w:tcW w:w="7761" w:type="dxa"/>
          </w:tcPr>
          <w:p w:rsidR="003E20E3" w:rsidRDefault="00D04A53" w:rsidP="00736C77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Коммерческие предложения</w:t>
            </w:r>
            <w:r w:rsidRPr="00157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157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157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файл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</w:t>
            </w:r>
            <w:r w:rsidRPr="00157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2B773D" w:rsidRDefault="002B773D" w:rsidP="005F3684">
      <w:pPr>
        <w:pStyle w:val="Default"/>
        <w:jc w:val="both"/>
        <w:rPr>
          <w:rFonts w:eastAsiaTheme="minorHAnsi"/>
          <w:color w:val="auto"/>
          <w:lang w:eastAsia="en-US"/>
        </w:rPr>
      </w:pPr>
    </w:p>
    <w:p w:rsidR="008F4D27" w:rsidRDefault="008F4D27" w:rsidP="005F3684">
      <w:pPr>
        <w:pStyle w:val="Default"/>
        <w:jc w:val="both"/>
        <w:rPr>
          <w:rFonts w:eastAsiaTheme="minorHAnsi"/>
          <w:color w:val="auto"/>
          <w:lang w:eastAsia="en-US"/>
        </w:rPr>
      </w:pPr>
    </w:p>
    <w:p w:rsidR="002B773D" w:rsidRPr="00333A29" w:rsidRDefault="00461792" w:rsidP="005F3684">
      <w:pPr>
        <w:pStyle w:val="Default"/>
        <w:jc w:val="both"/>
        <w:rPr>
          <w:rFonts w:eastAsiaTheme="minorHAnsi"/>
          <w:b/>
          <w:color w:val="auto"/>
          <w:lang w:eastAsia="en-US"/>
        </w:rPr>
      </w:pPr>
      <w:r>
        <w:rPr>
          <w:rFonts w:eastAsiaTheme="minorHAnsi"/>
          <w:b/>
          <w:color w:val="auto"/>
          <w:lang w:eastAsia="en-US"/>
        </w:rPr>
        <w:t>Директор филиала</w:t>
      </w:r>
      <w:r w:rsidR="002B773D" w:rsidRPr="00333A29">
        <w:rPr>
          <w:rFonts w:eastAsiaTheme="minorHAnsi"/>
          <w:b/>
          <w:color w:val="auto"/>
          <w:lang w:eastAsia="en-US"/>
        </w:rPr>
        <w:t xml:space="preserve">                                      </w:t>
      </w:r>
      <w:r w:rsidR="00333A29">
        <w:rPr>
          <w:rFonts w:eastAsiaTheme="minorHAnsi"/>
          <w:b/>
          <w:color w:val="auto"/>
          <w:lang w:eastAsia="en-US"/>
        </w:rPr>
        <w:t xml:space="preserve">                                      </w:t>
      </w:r>
      <w:r w:rsidR="002B773D" w:rsidRPr="00333A29">
        <w:rPr>
          <w:rFonts w:eastAsiaTheme="minorHAnsi"/>
          <w:b/>
          <w:color w:val="auto"/>
          <w:lang w:eastAsia="en-US"/>
        </w:rPr>
        <w:t xml:space="preserve">           </w:t>
      </w:r>
      <w:r>
        <w:rPr>
          <w:rFonts w:eastAsiaTheme="minorHAnsi"/>
          <w:b/>
          <w:color w:val="auto"/>
          <w:lang w:eastAsia="en-US"/>
        </w:rPr>
        <w:t>В.В. Острик</w:t>
      </w:r>
    </w:p>
    <w:sectPr w:rsidR="002B773D" w:rsidRPr="00333A29" w:rsidSect="00740F6C">
      <w:footerReference w:type="default" r:id="rId10"/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1E64" w:rsidRDefault="00C21E64" w:rsidP="00FA6E48">
      <w:pPr>
        <w:spacing w:after="0" w:line="240" w:lineRule="auto"/>
      </w:pPr>
      <w:r>
        <w:separator/>
      </w:r>
    </w:p>
  </w:endnote>
  <w:endnote w:type="continuationSeparator" w:id="0">
    <w:p w:rsidR="00C21E64" w:rsidRDefault="00C21E64" w:rsidP="00FA6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073370"/>
      <w:docPartObj>
        <w:docPartGallery w:val="Page Numbers (Bottom of Page)"/>
        <w:docPartUnique/>
      </w:docPartObj>
    </w:sdtPr>
    <w:sdtEndPr/>
    <w:sdtContent>
      <w:p w:rsidR="003902FD" w:rsidRDefault="003902F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6C44">
          <w:rPr>
            <w:noProof/>
          </w:rPr>
          <w:t>6</w:t>
        </w:r>
        <w:r>
          <w:fldChar w:fldCharType="end"/>
        </w:r>
      </w:p>
    </w:sdtContent>
  </w:sdt>
  <w:p w:rsidR="003902FD" w:rsidRDefault="003902F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1E64" w:rsidRDefault="00C21E64" w:rsidP="00FA6E48">
      <w:pPr>
        <w:spacing w:after="0" w:line="240" w:lineRule="auto"/>
      </w:pPr>
      <w:r>
        <w:separator/>
      </w:r>
    </w:p>
  </w:footnote>
  <w:footnote w:type="continuationSeparator" w:id="0">
    <w:p w:rsidR="00C21E64" w:rsidRDefault="00C21E64" w:rsidP="00FA6E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0C74CF"/>
    <w:multiLevelType w:val="hybridMultilevel"/>
    <w:tmpl w:val="22ECF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A75D8"/>
    <w:multiLevelType w:val="hybridMultilevel"/>
    <w:tmpl w:val="A44A3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D253A"/>
    <w:multiLevelType w:val="multilevel"/>
    <w:tmpl w:val="CD944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303369"/>
    <w:multiLevelType w:val="multilevel"/>
    <w:tmpl w:val="85A694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8C122F0"/>
    <w:multiLevelType w:val="hybridMultilevel"/>
    <w:tmpl w:val="F13419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AA1C13"/>
    <w:multiLevelType w:val="multilevel"/>
    <w:tmpl w:val="9B1032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924" w:hanging="564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361" w:hanging="64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71649B7"/>
    <w:multiLevelType w:val="hybridMultilevel"/>
    <w:tmpl w:val="A894DF60"/>
    <w:lvl w:ilvl="0" w:tplc="DCBCCC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B00624E"/>
    <w:multiLevelType w:val="hybridMultilevel"/>
    <w:tmpl w:val="A3B27502"/>
    <w:lvl w:ilvl="0" w:tplc="3182962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0B2A08"/>
    <w:multiLevelType w:val="multilevel"/>
    <w:tmpl w:val="A774BF92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75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3" w:hanging="2160"/>
      </w:pPr>
      <w:rPr>
        <w:rFonts w:hint="default"/>
      </w:rPr>
    </w:lvl>
  </w:abstractNum>
  <w:abstractNum w:abstractNumId="9" w15:restartNumberingAfterBreak="0">
    <w:nsid w:val="6A10463E"/>
    <w:multiLevelType w:val="hybridMultilevel"/>
    <w:tmpl w:val="F4E21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676B75"/>
    <w:multiLevelType w:val="hybridMultilevel"/>
    <w:tmpl w:val="22ECF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D9662F"/>
    <w:multiLevelType w:val="hybridMultilevel"/>
    <w:tmpl w:val="E7265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6"/>
  </w:num>
  <w:num w:numId="4">
    <w:abstractNumId w:val="7"/>
  </w:num>
  <w:num w:numId="5">
    <w:abstractNumId w:val="0"/>
  </w:num>
  <w:num w:numId="6">
    <w:abstractNumId w:val="3"/>
  </w:num>
  <w:num w:numId="7">
    <w:abstractNumId w:val="4"/>
  </w:num>
  <w:num w:numId="8">
    <w:abstractNumId w:val="10"/>
  </w:num>
  <w:num w:numId="9">
    <w:abstractNumId w:val="2"/>
  </w:num>
  <w:num w:numId="10">
    <w:abstractNumId w:val="8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4C6"/>
    <w:rsid w:val="0003002F"/>
    <w:rsid w:val="000334C2"/>
    <w:rsid w:val="00052897"/>
    <w:rsid w:val="00056285"/>
    <w:rsid w:val="00085736"/>
    <w:rsid w:val="00091F54"/>
    <w:rsid w:val="000C08B4"/>
    <w:rsid w:val="000C2673"/>
    <w:rsid w:val="000D269D"/>
    <w:rsid w:val="000D3AAA"/>
    <w:rsid w:val="000D3E89"/>
    <w:rsid w:val="000D577B"/>
    <w:rsid w:val="001027A8"/>
    <w:rsid w:val="00113655"/>
    <w:rsid w:val="00114036"/>
    <w:rsid w:val="00142F8C"/>
    <w:rsid w:val="0015533F"/>
    <w:rsid w:val="00161165"/>
    <w:rsid w:val="00167346"/>
    <w:rsid w:val="001839F0"/>
    <w:rsid w:val="00192857"/>
    <w:rsid w:val="001A1D29"/>
    <w:rsid w:val="001A3C22"/>
    <w:rsid w:val="001C146E"/>
    <w:rsid w:val="001D409E"/>
    <w:rsid w:val="001F1473"/>
    <w:rsid w:val="00214B9B"/>
    <w:rsid w:val="00221A87"/>
    <w:rsid w:val="0023399D"/>
    <w:rsid w:val="0023563C"/>
    <w:rsid w:val="00240ED2"/>
    <w:rsid w:val="00241D42"/>
    <w:rsid w:val="002425A4"/>
    <w:rsid w:val="00282A48"/>
    <w:rsid w:val="002864C6"/>
    <w:rsid w:val="00286545"/>
    <w:rsid w:val="002A1AE9"/>
    <w:rsid w:val="002B4EB6"/>
    <w:rsid w:val="002B773D"/>
    <w:rsid w:val="002E2926"/>
    <w:rsid w:val="002E3A7E"/>
    <w:rsid w:val="002F6F41"/>
    <w:rsid w:val="00300711"/>
    <w:rsid w:val="00300F27"/>
    <w:rsid w:val="003118DD"/>
    <w:rsid w:val="00330663"/>
    <w:rsid w:val="00333A29"/>
    <w:rsid w:val="00344811"/>
    <w:rsid w:val="003672AE"/>
    <w:rsid w:val="00371741"/>
    <w:rsid w:val="003902FD"/>
    <w:rsid w:val="003933A7"/>
    <w:rsid w:val="003B698E"/>
    <w:rsid w:val="003C13DE"/>
    <w:rsid w:val="003C584D"/>
    <w:rsid w:val="003C6C44"/>
    <w:rsid w:val="003D26FE"/>
    <w:rsid w:val="003D7FD7"/>
    <w:rsid w:val="003E0EC3"/>
    <w:rsid w:val="003E20E3"/>
    <w:rsid w:val="00426A8D"/>
    <w:rsid w:val="00454853"/>
    <w:rsid w:val="00461792"/>
    <w:rsid w:val="004648AD"/>
    <w:rsid w:val="00483C9B"/>
    <w:rsid w:val="004865BB"/>
    <w:rsid w:val="004868B3"/>
    <w:rsid w:val="0049298E"/>
    <w:rsid w:val="00492BBE"/>
    <w:rsid w:val="0049727B"/>
    <w:rsid w:val="004A197A"/>
    <w:rsid w:val="004A1A80"/>
    <w:rsid w:val="004A4DD5"/>
    <w:rsid w:val="004C54A7"/>
    <w:rsid w:val="004F05E8"/>
    <w:rsid w:val="004F4759"/>
    <w:rsid w:val="0051047B"/>
    <w:rsid w:val="00550D07"/>
    <w:rsid w:val="00571149"/>
    <w:rsid w:val="00585B0C"/>
    <w:rsid w:val="0059009E"/>
    <w:rsid w:val="00590679"/>
    <w:rsid w:val="005F3684"/>
    <w:rsid w:val="005F3E47"/>
    <w:rsid w:val="005F7DA4"/>
    <w:rsid w:val="006045FE"/>
    <w:rsid w:val="006247F6"/>
    <w:rsid w:val="0063080D"/>
    <w:rsid w:val="00630FC1"/>
    <w:rsid w:val="006608B4"/>
    <w:rsid w:val="00663753"/>
    <w:rsid w:val="00683CD6"/>
    <w:rsid w:val="00690A89"/>
    <w:rsid w:val="006A3F8B"/>
    <w:rsid w:val="006C762E"/>
    <w:rsid w:val="006E2BF8"/>
    <w:rsid w:val="00706887"/>
    <w:rsid w:val="00711CDC"/>
    <w:rsid w:val="007279F8"/>
    <w:rsid w:val="00736C77"/>
    <w:rsid w:val="00740F6C"/>
    <w:rsid w:val="007646CC"/>
    <w:rsid w:val="00783015"/>
    <w:rsid w:val="007939BE"/>
    <w:rsid w:val="00796AE3"/>
    <w:rsid w:val="007B4DFB"/>
    <w:rsid w:val="007D6DEE"/>
    <w:rsid w:val="007D7CD6"/>
    <w:rsid w:val="007E4E00"/>
    <w:rsid w:val="00806AC8"/>
    <w:rsid w:val="00812F91"/>
    <w:rsid w:val="00826B8C"/>
    <w:rsid w:val="0084242E"/>
    <w:rsid w:val="00867BD8"/>
    <w:rsid w:val="00872127"/>
    <w:rsid w:val="008A0A1C"/>
    <w:rsid w:val="008E76D5"/>
    <w:rsid w:val="008F4D27"/>
    <w:rsid w:val="0095091E"/>
    <w:rsid w:val="009552CE"/>
    <w:rsid w:val="009874F5"/>
    <w:rsid w:val="009A23EE"/>
    <w:rsid w:val="009A4AA0"/>
    <w:rsid w:val="009C0C19"/>
    <w:rsid w:val="00A032C1"/>
    <w:rsid w:val="00A13F5B"/>
    <w:rsid w:val="00A3548E"/>
    <w:rsid w:val="00A7685A"/>
    <w:rsid w:val="00A8715B"/>
    <w:rsid w:val="00AA31B7"/>
    <w:rsid w:val="00AA3B92"/>
    <w:rsid w:val="00AB50B9"/>
    <w:rsid w:val="00AC44AC"/>
    <w:rsid w:val="00AC7323"/>
    <w:rsid w:val="00AE065D"/>
    <w:rsid w:val="00B1779A"/>
    <w:rsid w:val="00B20D35"/>
    <w:rsid w:val="00B25E2A"/>
    <w:rsid w:val="00B27EB4"/>
    <w:rsid w:val="00B40A10"/>
    <w:rsid w:val="00B40ED4"/>
    <w:rsid w:val="00B4783E"/>
    <w:rsid w:val="00B7321C"/>
    <w:rsid w:val="00BB1B5E"/>
    <w:rsid w:val="00BC1E1C"/>
    <w:rsid w:val="00BC7B93"/>
    <w:rsid w:val="00BD3C44"/>
    <w:rsid w:val="00BF3A59"/>
    <w:rsid w:val="00C01EAE"/>
    <w:rsid w:val="00C21E64"/>
    <w:rsid w:val="00C4737A"/>
    <w:rsid w:val="00C53F27"/>
    <w:rsid w:val="00C645C9"/>
    <w:rsid w:val="00C82620"/>
    <w:rsid w:val="00C97644"/>
    <w:rsid w:val="00CE7E0B"/>
    <w:rsid w:val="00D007E5"/>
    <w:rsid w:val="00D04A53"/>
    <w:rsid w:val="00D24364"/>
    <w:rsid w:val="00D32B69"/>
    <w:rsid w:val="00D36FC1"/>
    <w:rsid w:val="00D832EA"/>
    <w:rsid w:val="00D84F97"/>
    <w:rsid w:val="00D91956"/>
    <w:rsid w:val="00E002B4"/>
    <w:rsid w:val="00E06F4F"/>
    <w:rsid w:val="00E45DCF"/>
    <w:rsid w:val="00E50728"/>
    <w:rsid w:val="00E50C3C"/>
    <w:rsid w:val="00E7196F"/>
    <w:rsid w:val="00E77AFC"/>
    <w:rsid w:val="00EB01AA"/>
    <w:rsid w:val="00F04A85"/>
    <w:rsid w:val="00F11C82"/>
    <w:rsid w:val="00F24B35"/>
    <w:rsid w:val="00F316C0"/>
    <w:rsid w:val="00F56413"/>
    <w:rsid w:val="00F850F8"/>
    <w:rsid w:val="00F8742A"/>
    <w:rsid w:val="00F9664E"/>
    <w:rsid w:val="00FA6E48"/>
    <w:rsid w:val="00FB1D51"/>
    <w:rsid w:val="00FB5A06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A7CEDDB8-390D-4661-9141-F278FB7B6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C14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6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2673"/>
    <w:pPr>
      <w:ind w:left="720"/>
      <w:contextualSpacing/>
    </w:pPr>
  </w:style>
  <w:style w:type="paragraph" w:customStyle="1" w:styleId="Default">
    <w:name w:val="Default"/>
    <w:rsid w:val="00492B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C01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C01EAE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B6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698E"/>
    <w:rPr>
      <w:rFonts w:ascii="Tahoma" w:hAnsi="Tahoma" w:cs="Tahoma"/>
      <w:sz w:val="16"/>
      <w:szCs w:val="16"/>
    </w:rPr>
  </w:style>
  <w:style w:type="paragraph" w:customStyle="1" w:styleId="FORMATTEXT">
    <w:name w:val=".FORMATTEXT"/>
    <w:uiPriority w:val="99"/>
    <w:rsid w:val="004972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FA6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A6E48"/>
  </w:style>
  <w:style w:type="paragraph" w:styleId="ab">
    <w:name w:val="footer"/>
    <w:basedOn w:val="a"/>
    <w:link w:val="ac"/>
    <w:uiPriority w:val="99"/>
    <w:unhideWhenUsed/>
    <w:rsid w:val="00FA6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A6E48"/>
  </w:style>
  <w:style w:type="paragraph" w:styleId="ad">
    <w:name w:val="Revision"/>
    <w:hidden/>
    <w:uiPriority w:val="99"/>
    <w:semiHidden/>
    <w:rsid w:val="006E2BF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C146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8E76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OC Heading"/>
    <w:basedOn w:val="1"/>
    <w:next w:val="a"/>
    <w:uiPriority w:val="39"/>
    <w:unhideWhenUsed/>
    <w:qFormat/>
    <w:rsid w:val="008E76D5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styleId="af">
    <w:name w:val="No Spacing"/>
    <w:link w:val="af0"/>
    <w:uiPriority w:val="1"/>
    <w:qFormat/>
    <w:rsid w:val="008E76D5"/>
    <w:pPr>
      <w:spacing w:after="0" w:line="240" w:lineRule="auto"/>
    </w:pPr>
    <w:rPr>
      <w:rFonts w:eastAsiaTheme="minorEastAsia"/>
      <w:lang w:eastAsia="ru-RU"/>
    </w:rPr>
  </w:style>
  <w:style w:type="character" w:customStyle="1" w:styleId="af0">
    <w:name w:val="Без интервала Знак"/>
    <w:basedOn w:val="a0"/>
    <w:link w:val="af"/>
    <w:uiPriority w:val="1"/>
    <w:rsid w:val="008E76D5"/>
    <w:rPr>
      <w:rFonts w:eastAsiaTheme="minorEastAsia"/>
      <w:lang w:eastAsia="ru-RU"/>
    </w:rPr>
  </w:style>
  <w:style w:type="paragraph" w:styleId="2">
    <w:name w:val="toc 2"/>
    <w:basedOn w:val="a"/>
    <w:next w:val="a"/>
    <w:autoRedefine/>
    <w:uiPriority w:val="39"/>
    <w:unhideWhenUsed/>
    <w:rsid w:val="00192857"/>
    <w:pPr>
      <w:spacing w:after="100"/>
      <w:ind w:left="220"/>
    </w:pPr>
  </w:style>
  <w:style w:type="character" w:styleId="af1">
    <w:name w:val="Strong"/>
    <w:basedOn w:val="a0"/>
    <w:uiPriority w:val="22"/>
    <w:qFormat/>
    <w:rsid w:val="004868B3"/>
    <w:rPr>
      <w:b/>
      <w:bCs/>
    </w:rPr>
  </w:style>
  <w:style w:type="character" w:customStyle="1" w:styleId="apple-converted-space">
    <w:name w:val="apple-converted-space"/>
    <w:basedOn w:val="a0"/>
    <w:rsid w:val="00AC44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3161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02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28442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29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51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756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3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356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612369">
                              <w:marLeft w:val="45"/>
                              <w:marRight w:val="45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4967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16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4295182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88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51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9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zpromenergo.gazprom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gazpromenergo.gazprom.ru/investors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50C34-41EF-4559-8B2E-1AAE236F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1171</TotalTime>
  <Pages>7</Pages>
  <Words>2074</Words>
  <Characters>11824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Худяков Александр Сергеевич</cp:lastModifiedBy>
  <cp:revision>97</cp:revision>
  <cp:lastPrinted>2020-03-25T11:58:00Z</cp:lastPrinted>
  <dcterms:created xsi:type="dcterms:W3CDTF">2020-03-15T22:57:00Z</dcterms:created>
  <dcterms:modified xsi:type="dcterms:W3CDTF">2024-06-18T10:02:00Z</dcterms:modified>
</cp:coreProperties>
</file>